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46AD0" w14:textId="77777777" w:rsidR="009B5798" w:rsidRDefault="005B1BD3" w:rsidP="009B5798">
      <w:pPr>
        <w:pStyle w:val="BodyText"/>
        <w:ind w:right="-1440"/>
        <w:jc w:val="right"/>
        <w:rPr>
          <w:rFonts w:ascii="Times New Roman"/>
          <w:sz w:val="20"/>
        </w:rPr>
      </w:pPr>
      <w:r>
        <w:rPr>
          <w:noProof/>
          <w:lang w:val="en-CA" w:eastAsia="en-CA" w:bidi="ar-SA"/>
        </w:rPr>
        <mc:AlternateContent>
          <mc:Choice Requires="wps">
            <w:drawing>
              <wp:anchor distT="0" distB="0" distL="114300" distR="114300" simplePos="0" relativeHeight="251665408" behindDoc="0" locked="0" layoutInCell="1" allowOverlap="1" wp14:anchorId="1B6AAADF" wp14:editId="6629DACA">
                <wp:simplePos x="0" y="0"/>
                <wp:positionH relativeFrom="column">
                  <wp:posOffset>3274695</wp:posOffset>
                </wp:positionH>
                <wp:positionV relativeFrom="paragraph">
                  <wp:posOffset>-60325</wp:posOffset>
                </wp:positionV>
                <wp:extent cx="1009015" cy="2791460"/>
                <wp:effectExtent l="0" t="0" r="635" b="8890"/>
                <wp:wrapNone/>
                <wp:docPr id="25" name="Parallelogra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791460"/>
                        </a:xfrm>
                        <a:prstGeom prst="parallelogram">
                          <a:avLst>
                            <a:gd name="adj" fmla="val 50694"/>
                          </a:avLst>
                        </a:prstGeom>
                        <a:solidFill>
                          <a:schemeClr val="accent5">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F02B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 o:spid="_x0000_s1026" type="#_x0000_t7" style="position:absolute;margin-left:257.85pt;margin-top:-4.75pt;width:79.45pt;height:2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" adj="10950" fillcolor="#1f3763 [1608]" stroked="f"/>
            </w:pict>
          </mc:Fallback>
        </mc:AlternateContent>
      </w:r>
      <w:r>
        <w:rPr>
          <w:noProof/>
          <w:lang w:val="en-CA" w:eastAsia="en-CA" w:bidi="ar-SA"/>
        </w:rPr>
        <mc:AlternateContent>
          <mc:Choice Requires="wps">
            <w:drawing>
              <wp:anchor distT="0" distB="0" distL="114300" distR="114300" simplePos="0" relativeHeight="251666432" behindDoc="0" locked="0" layoutInCell="1" allowOverlap="1" wp14:anchorId="6EBB76E9" wp14:editId="28CDA854">
                <wp:simplePos x="0" y="0"/>
                <wp:positionH relativeFrom="column">
                  <wp:posOffset>-400050</wp:posOffset>
                </wp:positionH>
                <wp:positionV relativeFrom="paragraph">
                  <wp:posOffset>0</wp:posOffset>
                </wp:positionV>
                <wp:extent cx="4171950" cy="2734310"/>
                <wp:effectExtent l="0" t="0" r="0" b="889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734310"/>
                        </a:xfrm>
                        <a:prstGeom prst="rect">
                          <a:avLst/>
                        </a:prstGeom>
                        <a:solidFill>
                          <a:schemeClr val="accent5">
                            <a:lumMod val="50000"/>
                          </a:schemeClr>
                        </a:solidFill>
                        <a:ln>
                          <a:noFill/>
                        </a:ln>
                      </wps:spPr>
                      <wps:txbx>
                        <w:txbxContent>
                          <w:p w14:paraId="0743B777" w14:textId="77777777" w:rsidR="009B5798" w:rsidRPr="009B5798" w:rsidRDefault="009B5798" w:rsidP="009B5798">
                            <w:pPr>
                              <w:ind w:right="41"/>
                              <w:jc w:val="center"/>
                              <w:rPr>
                                <w:color w:val="1F4E79" w:themeColor="accent1" w:themeShade="80"/>
                                <w:sz w:val="30"/>
                              </w:rPr>
                            </w:pPr>
                          </w:p>
                          <w:p w14:paraId="4BE2074D" w14:textId="77777777" w:rsidR="00ED033B" w:rsidRDefault="00ED033B" w:rsidP="00ED033B">
                            <w:pPr>
                              <w:ind w:right="41"/>
                              <w:jc w:val="center"/>
                              <w:rPr>
                                <w:sz w:val="30"/>
                              </w:rPr>
                            </w:pPr>
                          </w:p>
                          <w:p w14:paraId="393F0238" w14:textId="77777777" w:rsidR="00ED033B" w:rsidRDefault="00ED033B" w:rsidP="00ED033B">
                            <w:pPr>
                              <w:ind w:right="41"/>
                              <w:jc w:val="center"/>
                              <w:rPr>
                                <w:sz w:val="30"/>
                              </w:rPr>
                            </w:pPr>
                            <w:r w:rsidRPr="00E07443">
                              <w:rPr>
                                <w:rFonts w:ascii="Segoe UI" w:hAnsi="Segoe UI" w:cs="Segoe UI"/>
                                <w:noProof/>
                                <w:color w:val="FF0000"/>
                                <w:spacing w:val="-7"/>
                                <w:w w:val="105"/>
                                <w:sz w:val="60"/>
                                <w:lang w:eastAsia="en-CA"/>
                              </w:rPr>
                              <w:drawing>
                                <wp:inline distT="0" distB="0" distL="0" distR="0" wp14:anchorId="76F86172" wp14:editId="31BF55EA">
                                  <wp:extent cx="2596551" cy="586102"/>
                                  <wp:effectExtent l="0" t="0" r="0" b="0"/>
                                  <wp:docPr id="27" name="Picture 27" descr="C:\Users\Banjo\Dropbox\RAPIDSOLVE WEB FILES\Gihan-UI Designs\img\Rapidsolv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njo\Dropbox\RAPIDSOLVE WEB FILES\Gihan-UI Designs\img\Rapidsolve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6551" cy="586102"/>
                                          </a:xfrm>
                                          <a:prstGeom prst="rect">
                                            <a:avLst/>
                                          </a:prstGeom>
                                          <a:noFill/>
                                          <a:ln>
                                            <a:noFill/>
                                          </a:ln>
                                        </pic:spPr>
                                      </pic:pic>
                                    </a:graphicData>
                                  </a:graphic>
                                </wp:inline>
                              </w:drawing>
                            </w:r>
                          </w:p>
                          <w:p w14:paraId="4144F1BD" w14:textId="67C4A3D2" w:rsidR="009B5798" w:rsidRPr="00ED033B" w:rsidRDefault="009B5798" w:rsidP="00ED033B">
                            <w:pPr>
                              <w:ind w:right="41"/>
                              <w:jc w:val="center"/>
                              <w:rPr>
                                <w:sz w:val="30"/>
                              </w:rPr>
                            </w:pPr>
                            <w:r w:rsidRPr="005E36D4">
                              <w:rPr>
                                <w:rFonts w:ascii="Segoe UI" w:hAnsi="Segoe UI" w:cs="Segoe UI"/>
                                <w:color w:val="F2F2F2" w:themeColor="background1" w:themeShade="F2"/>
                                <w:spacing w:val="-7"/>
                                <w:w w:val="105"/>
                                <w:sz w:val="40"/>
                              </w:rPr>
                              <w:t>FFS Integrity Screening</w:t>
                            </w:r>
                            <w:r w:rsidR="00D85EB2">
                              <w:rPr>
                                <w:rFonts w:ascii="Segoe UI" w:hAnsi="Segoe UI" w:cs="Segoe UI"/>
                                <w:color w:val="F2F2F2" w:themeColor="background1" w:themeShade="F2"/>
                                <w:spacing w:val="-7"/>
                                <w:w w:val="105"/>
                                <w:sz w:val="40"/>
                              </w:rPr>
                              <w:t xml:space="preserve"> Software</w:t>
                            </w:r>
                            <w:r w:rsidRPr="005E36D4">
                              <w:rPr>
                                <w:rFonts w:ascii="Segoe UI" w:hAnsi="Segoe UI" w:cs="Segoe UI"/>
                                <w:color w:val="F2F2F2" w:themeColor="background1" w:themeShade="F2"/>
                                <w:spacing w:val="-7"/>
                                <w:w w:val="105"/>
                                <w:sz w:val="40"/>
                              </w:rPr>
                              <w:t xml:space="preserve"> </w:t>
                            </w:r>
                            <w:r w:rsidRPr="005E36D4">
                              <w:rPr>
                                <w:rFonts w:ascii="Segoe UI" w:hAnsi="Segoe UI" w:cs="Segoe UI"/>
                                <w:color w:val="F2F2F2" w:themeColor="background1" w:themeShade="F2"/>
                                <w:spacing w:val="-7"/>
                                <w:w w:val="105"/>
                                <w:sz w:val="36"/>
                              </w:rPr>
                              <w:t xml:space="preserve">                 </w:t>
                            </w:r>
                            <w:r w:rsidRPr="005E36D4">
                              <w:rPr>
                                <w:rFonts w:ascii="Segoe UI" w:hAnsi="Segoe UI" w:cs="Segoe UI"/>
                                <w:color w:val="F2F2F2" w:themeColor="background1" w:themeShade="F2"/>
                                <w:spacing w:val="-7"/>
                                <w:w w:val="105"/>
                                <w:sz w:val="56"/>
                              </w:rPr>
                              <w:t xml:space="preserve">   </w:t>
                            </w:r>
                            <w:r w:rsidRPr="005E36D4">
                              <w:rPr>
                                <w:rFonts w:ascii="Segoe UI" w:hAnsi="Segoe UI" w:cs="Segoe UI"/>
                                <w:i/>
                                <w:color w:val="F2F2F2" w:themeColor="background1" w:themeShade="F2"/>
                                <w:spacing w:val="-7"/>
                                <w:w w:val="105"/>
                                <w:sz w:val="24"/>
                              </w:rPr>
                              <w:t xml:space="preserve">     </w:t>
                            </w:r>
                            <w:r>
                              <w:rPr>
                                <w:rFonts w:ascii="Segoe UI" w:hAnsi="Segoe UI" w:cs="Segoe UI"/>
                                <w:i/>
                                <w:color w:val="F2F2F2" w:themeColor="background1" w:themeShade="F2"/>
                                <w:spacing w:val="-7"/>
                                <w:w w:val="105"/>
                                <w:sz w:val="24"/>
                              </w:rPr>
                              <w:t xml:space="preserve">  </w:t>
                            </w:r>
                            <w:proofErr w:type="gramStart"/>
                            <w:r>
                              <w:rPr>
                                <w:rFonts w:ascii="Segoe UI" w:hAnsi="Segoe UI" w:cs="Segoe UI"/>
                                <w:i/>
                                <w:color w:val="F2F2F2" w:themeColor="background1" w:themeShade="F2"/>
                                <w:spacing w:val="-7"/>
                                <w:w w:val="105"/>
                                <w:sz w:val="24"/>
                              </w:rPr>
                              <w:t>For</w:t>
                            </w:r>
                            <w:proofErr w:type="gramEnd"/>
                            <w:r>
                              <w:rPr>
                                <w:rFonts w:ascii="Segoe UI" w:hAnsi="Segoe UI" w:cs="Segoe UI"/>
                                <w:i/>
                                <w:color w:val="F2F2F2" w:themeColor="background1" w:themeShade="F2"/>
                                <w:spacing w:val="-7"/>
                                <w:w w:val="105"/>
                                <w:sz w:val="24"/>
                              </w:rPr>
                              <w:t xml:space="preserve"> Inspectors &amp; Engineers</w:t>
                            </w:r>
                          </w:p>
                          <w:p w14:paraId="0CFABFDF" w14:textId="77777777" w:rsidR="009B5798" w:rsidRDefault="009B5798" w:rsidP="009B5798">
                            <w:pPr>
                              <w:ind w:right="41"/>
                              <w:jc w:val="center"/>
                              <w:rPr>
                                <w:sz w:val="30"/>
                              </w:rPr>
                            </w:pPr>
                          </w:p>
                          <w:p w14:paraId="0A9F8A2F" w14:textId="77777777" w:rsidR="009B5798" w:rsidRDefault="009B5798" w:rsidP="009B5798">
                            <w:pPr>
                              <w:ind w:right="41"/>
                              <w:jc w:val="center"/>
                              <w:rPr>
                                <w:sz w:val="30"/>
                              </w:rPr>
                            </w:pPr>
                          </w:p>
                          <w:p w14:paraId="2584DB15" w14:textId="77777777" w:rsidR="009B5798" w:rsidRDefault="009B5798" w:rsidP="009B5798">
                            <w:pPr>
                              <w:ind w:right="41"/>
                              <w:jc w:val="center"/>
                              <w:rPr>
                                <w:sz w:val="30"/>
                              </w:rPr>
                            </w:pPr>
                          </w:p>
                          <w:p w14:paraId="74D57C55" w14:textId="77777777" w:rsidR="009B5798" w:rsidRDefault="009B5798" w:rsidP="009B5798">
                            <w:pPr>
                              <w:ind w:right="41"/>
                              <w:jc w:val="center"/>
                              <w:rPr>
                                <w:sz w:val="30"/>
                              </w:rPr>
                            </w:pPr>
                          </w:p>
                          <w:p w14:paraId="3D0FC290" w14:textId="77777777" w:rsidR="009B5798" w:rsidRDefault="009B5798" w:rsidP="009B5798">
                            <w:pPr>
                              <w:ind w:right="41"/>
                              <w:jc w:val="center"/>
                              <w:rPr>
                                <w:sz w:val="30"/>
                              </w:rPr>
                            </w:pPr>
                          </w:p>
                          <w:p w14:paraId="20A7E78E" w14:textId="77777777" w:rsidR="009B5798" w:rsidRDefault="009B5798" w:rsidP="009B5798">
                            <w:pPr>
                              <w:ind w:right="41"/>
                              <w:jc w:val="center"/>
                              <w:rPr>
                                <w:sz w:val="30"/>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6EBB76E9" id="_x0000_t202" coordsize="21600,21600" o:spt="202" path="m,l,21600r21600,l21600,xe">
                <v:stroke joinstyle="miter"/>
                <v:path gradientshapeok="t" o:connecttype="rect"/>
              </v:shapetype>
              <v:shape id="Text Box 6" o:spid="_x0000_s1026" type="#_x0000_t202" style="position:absolute;left:0;text-align:left;margin-left:-31.5pt;margin-top:0;width:328.5pt;height:21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" fillcolor="#1f3763 [1608]" stroked="f">
                <v:textbox inset="0,0,0,0">
                  <w:txbxContent>
                    <w:p w14:paraId="0743B777" w14:textId="77777777" w:rsidR="009B5798" w:rsidRPr="009B5798" w:rsidRDefault="009B5798" w:rsidP="009B5798">
                      <w:pPr>
                        <w:ind w:right="41"/>
                        <w:jc w:val="center"/>
                        <w:rPr>
                          <w:color w:val="1F4E79" w:themeColor="accent1" w:themeShade="80"/>
                          <w:sz w:val="30"/>
                        </w:rPr>
                      </w:pPr>
                    </w:p>
                    <w:p w14:paraId="4BE2074D" w14:textId="77777777" w:rsidR="00ED033B" w:rsidRDefault="00ED033B" w:rsidP="00ED033B">
                      <w:pPr>
                        <w:ind w:right="41"/>
                        <w:jc w:val="center"/>
                        <w:rPr>
                          <w:sz w:val="30"/>
                        </w:rPr>
                      </w:pPr>
                    </w:p>
                    <w:p w14:paraId="393F0238" w14:textId="77777777" w:rsidR="00ED033B" w:rsidRDefault="00ED033B" w:rsidP="00ED033B">
                      <w:pPr>
                        <w:ind w:right="41"/>
                        <w:jc w:val="center"/>
                        <w:rPr>
                          <w:sz w:val="30"/>
                        </w:rPr>
                      </w:pPr>
                      <w:r w:rsidRPr="00E07443">
                        <w:rPr>
                          <w:rFonts w:ascii="Segoe UI" w:hAnsi="Segoe UI" w:cs="Segoe UI"/>
                          <w:noProof/>
                          <w:color w:val="FF0000"/>
                          <w:spacing w:val="-7"/>
                          <w:w w:val="105"/>
                          <w:sz w:val="60"/>
                          <w:lang w:eastAsia="en-CA"/>
                        </w:rPr>
                        <w:drawing>
                          <wp:inline distT="0" distB="0" distL="0" distR="0" wp14:anchorId="76F86172" wp14:editId="31BF55EA">
                            <wp:extent cx="2596551" cy="586102"/>
                            <wp:effectExtent l="0" t="0" r="0" b="0"/>
                            <wp:docPr id="27" name="Picture 27" descr="C:\Users\Banjo\Dropbox\RAPIDSOLVE WEB FILES\Gihan-UI Designs\img\Rapidsolv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njo\Dropbox\RAPIDSOLVE WEB FILES\Gihan-UI Designs\img\Rapidsolve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6551" cy="586102"/>
                                    </a:xfrm>
                                    <a:prstGeom prst="rect">
                                      <a:avLst/>
                                    </a:prstGeom>
                                    <a:noFill/>
                                    <a:ln>
                                      <a:noFill/>
                                    </a:ln>
                                  </pic:spPr>
                                </pic:pic>
                              </a:graphicData>
                            </a:graphic>
                          </wp:inline>
                        </w:drawing>
                      </w:r>
                    </w:p>
                    <w:p w14:paraId="4144F1BD" w14:textId="67C4A3D2" w:rsidR="009B5798" w:rsidRPr="00ED033B" w:rsidRDefault="009B5798" w:rsidP="00ED033B">
                      <w:pPr>
                        <w:ind w:right="41"/>
                        <w:jc w:val="center"/>
                        <w:rPr>
                          <w:sz w:val="30"/>
                        </w:rPr>
                      </w:pPr>
                      <w:r w:rsidRPr="005E36D4">
                        <w:rPr>
                          <w:rFonts w:ascii="Segoe UI" w:hAnsi="Segoe UI" w:cs="Segoe UI"/>
                          <w:color w:val="F2F2F2" w:themeColor="background1" w:themeShade="F2"/>
                          <w:spacing w:val="-7"/>
                          <w:w w:val="105"/>
                          <w:sz w:val="40"/>
                        </w:rPr>
                        <w:t>FFS Integrity Screening</w:t>
                      </w:r>
                      <w:r w:rsidR="00D85EB2">
                        <w:rPr>
                          <w:rFonts w:ascii="Segoe UI" w:hAnsi="Segoe UI" w:cs="Segoe UI"/>
                          <w:color w:val="F2F2F2" w:themeColor="background1" w:themeShade="F2"/>
                          <w:spacing w:val="-7"/>
                          <w:w w:val="105"/>
                          <w:sz w:val="40"/>
                        </w:rPr>
                        <w:t xml:space="preserve"> Software</w:t>
                      </w:r>
                      <w:r w:rsidRPr="005E36D4">
                        <w:rPr>
                          <w:rFonts w:ascii="Segoe UI" w:hAnsi="Segoe UI" w:cs="Segoe UI"/>
                          <w:color w:val="F2F2F2" w:themeColor="background1" w:themeShade="F2"/>
                          <w:spacing w:val="-7"/>
                          <w:w w:val="105"/>
                          <w:sz w:val="40"/>
                        </w:rPr>
                        <w:t xml:space="preserve"> </w:t>
                      </w:r>
                      <w:r w:rsidRPr="005E36D4">
                        <w:rPr>
                          <w:rFonts w:ascii="Segoe UI" w:hAnsi="Segoe UI" w:cs="Segoe UI"/>
                          <w:color w:val="F2F2F2" w:themeColor="background1" w:themeShade="F2"/>
                          <w:spacing w:val="-7"/>
                          <w:w w:val="105"/>
                          <w:sz w:val="36"/>
                        </w:rPr>
                        <w:t xml:space="preserve">                 </w:t>
                      </w:r>
                      <w:r w:rsidRPr="005E36D4">
                        <w:rPr>
                          <w:rFonts w:ascii="Segoe UI" w:hAnsi="Segoe UI" w:cs="Segoe UI"/>
                          <w:color w:val="F2F2F2" w:themeColor="background1" w:themeShade="F2"/>
                          <w:spacing w:val="-7"/>
                          <w:w w:val="105"/>
                          <w:sz w:val="56"/>
                        </w:rPr>
                        <w:t xml:space="preserve">   </w:t>
                      </w:r>
                      <w:r w:rsidRPr="005E36D4">
                        <w:rPr>
                          <w:rFonts w:ascii="Segoe UI" w:hAnsi="Segoe UI" w:cs="Segoe UI"/>
                          <w:i/>
                          <w:color w:val="F2F2F2" w:themeColor="background1" w:themeShade="F2"/>
                          <w:spacing w:val="-7"/>
                          <w:w w:val="105"/>
                          <w:sz w:val="24"/>
                        </w:rPr>
                        <w:t xml:space="preserve">     </w:t>
                      </w:r>
                      <w:r>
                        <w:rPr>
                          <w:rFonts w:ascii="Segoe UI" w:hAnsi="Segoe UI" w:cs="Segoe UI"/>
                          <w:i/>
                          <w:color w:val="F2F2F2" w:themeColor="background1" w:themeShade="F2"/>
                          <w:spacing w:val="-7"/>
                          <w:w w:val="105"/>
                          <w:sz w:val="24"/>
                        </w:rPr>
                        <w:t xml:space="preserve">  </w:t>
                      </w:r>
                      <w:proofErr w:type="gramStart"/>
                      <w:r>
                        <w:rPr>
                          <w:rFonts w:ascii="Segoe UI" w:hAnsi="Segoe UI" w:cs="Segoe UI"/>
                          <w:i/>
                          <w:color w:val="F2F2F2" w:themeColor="background1" w:themeShade="F2"/>
                          <w:spacing w:val="-7"/>
                          <w:w w:val="105"/>
                          <w:sz w:val="24"/>
                        </w:rPr>
                        <w:t>For</w:t>
                      </w:r>
                      <w:proofErr w:type="gramEnd"/>
                      <w:r>
                        <w:rPr>
                          <w:rFonts w:ascii="Segoe UI" w:hAnsi="Segoe UI" w:cs="Segoe UI"/>
                          <w:i/>
                          <w:color w:val="F2F2F2" w:themeColor="background1" w:themeShade="F2"/>
                          <w:spacing w:val="-7"/>
                          <w:w w:val="105"/>
                          <w:sz w:val="24"/>
                        </w:rPr>
                        <w:t xml:space="preserve"> Inspectors &amp; Engineers</w:t>
                      </w:r>
                    </w:p>
                    <w:p w14:paraId="0CFABFDF" w14:textId="77777777" w:rsidR="009B5798" w:rsidRDefault="009B5798" w:rsidP="009B5798">
                      <w:pPr>
                        <w:ind w:right="41"/>
                        <w:jc w:val="center"/>
                        <w:rPr>
                          <w:sz w:val="30"/>
                        </w:rPr>
                      </w:pPr>
                    </w:p>
                    <w:p w14:paraId="0A9F8A2F" w14:textId="77777777" w:rsidR="009B5798" w:rsidRDefault="009B5798" w:rsidP="009B5798">
                      <w:pPr>
                        <w:ind w:right="41"/>
                        <w:jc w:val="center"/>
                        <w:rPr>
                          <w:sz w:val="30"/>
                        </w:rPr>
                      </w:pPr>
                    </w:p>
                    <w:p w14:paraId="2584DB15" w14:textId="77777777" w:rsidR="009B5798" w:rsidRDefault="009B5798" w:rsidP="009B5798">
                      <w:pPr>
                        <w:ind w:right="41"/>
                        <w:jc w:val="center"/>
                        <w:rPr>
                          <w:sz w:val="30"/>
                        </w:rPr>
                      </w:pPr>
                    </w:p>
                    <w:p w14:paraId="74D57C55" w14:textId="77777777" w:rsidR="009B5798" w:rsidRDefault="009B5798" w:rsidP="009B5798">
                      <w:pPr>
                        <w:ind w:right="41"/>
                        <w:jc w:val="center"/>
                        <w:rPr>
                          <w:sz w:val="30"/>
                        </w:rPr>
                      </w:pPr>
                    </w:p>
                    <w:p w14:paraId="3D0FC290" w14:textId="77777777" w:rsidR="009B5798" w:rsidRDefault="009B5798" w:rsidP="009B5798">
                      <w:pPr>
                        <w:ind w:right="41"/>
                        <w:jc w:val="center"/>
                        <w:rPr>
                          <w:sz w:val="30"/>
                        </w:rPr>
                      </w:pPr>
                    </w:p>
                    <w:p w14:paraId="20A7E78E" w14:textId="77777777" w:rsidR="009B5798" w:rsidRDefault="009B5798" w:rsidP="009B5798">
                      <w:pPr>
                        <w:ind w:right="41"/>
                        <w:jc w:val="center"/>
                        <w:rPr>
                          <w:sz w:val="30"/>
                        </w:rPr>
                      </w:pPr>
                    </w:p>
                  </w:txbxContent>
                </v:textbox>
              </v:shape>
            </w:pict>
          </mc:Fallback>
        </mc:AlternateContent>
      </w:r>
      <w:r w:rsidR="00ED033B">
        <w:rPr>
          <w:noProof/>
          <w:lang w:val="en-CA" w:eastAsia="en-CA" w:bidi="ar-SA"/>
        </w:rPr>
        <mc:AlternateContent>
          <mc:Choice Requires="wps">
            <w:drawing>
              <wp:anchor distT="0" distB="0" distL="114300" distR="114300" simplePos="0" relativeHeight="251695104" behindDoc="0" locked="0" layoutInCell="1" allowOverlap="1" wp14:anchorId="74BF76B4" wp14:editId="7039CF93">
                <wp:simplePos x="0" y="0"/>
                <wp:positionH relativeFrom="column">
                  <wp:posOffset>4936490</wp:posOffset>
                </wp:positionH>
                <wp:positionV relativeFrom="paragraph">
                  <wp:posOffset>2421255</wp:posOffset>
                </wp:positionV>
                <wp:extent cx="1769339" cy="31455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69339" cy="314554"/>
                        </a:xfrm>
                        <a:prstGeom prst="rect">
                          <a:avLst/>
                        </a:prstGeom>
                        <a:noFill/>
                        <a:ln w="6350">
                          <a:noFill/>
                        </a:ln>
                      </wps:spPr>
                      <wps:txbx>
                        <w:txbxContent>
                          <w:p w14:paraId="75F44F5E" w14:textId="77777777" w:rsidR="00ED033B" w:rsidRPr="00DC1182" w:rsidRDefault="00ED033B" w:rsidP="00ED033B">
                            <w:pPr>
                              <w:ind w:right="41"/>
                              <w:jc w:val="center"/>
                              <w:rPr>
                                <w:rFonts w:ascii="Corbel" w:hAnsi="Corbel"/>
                                <w:b/>
                                <w:color w:val="002060"/>
                              </w:rPr>
                            </w:pPr>
                            <w:r w:rsidRPr="00DC1182">
                              <w:rPr>
                                <w:rFonts w:ascii="Corbel" w:hAnsi="Corbel"/>
                                <w:b/>
                                <w:color w:val="002060"/>
                              </w:rPr>
                              <w:t>www.rapidsolve.ca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76B4" id="Text Box 24" o:spid="_x0000_s1027" type="#_x0000_t202" style="position:absolute;left:0;text-align:left;margin-left:388.7pt;margin-top:190.65pt;width:139.3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" filled="f" stroked="f" strokeweight=".5pt">
                <v:textbox>
                  <w:txbxContent>
                    <w:p w14:paraId="75F44F5E" w14:textId="77777777" w:rsidR="00ED033B" w:rsidRPr="00DC1182" w:rsidRDefault="00ED033B" w:rsidP="00ED033B">
                      <w:pPr>
                        <w:ind w:right="41"/>
                        <w:jc w:val="center"/>
                        <w:rPr>
                          <w:rFonts w:ascii="Corbel" w:hAnsi="Corbel"/>
                          <w:b/>
                          <w:color w:val="002060"/>
                        </w:rPr>
                      </w:pPr>
                      <w:r w:rsidRPr="00DC1182">
                        <w:rPr>
                          <w:rFonts w:ascii="Corbel" w:hAnsi="Corbel"/>
                          <w:b/>
                          <w:color w:val="002060"/>
                        </w:rPr>
                        <w:t>www.rapidsolve.ca</w:t>
                      </w:r>
                    </w:p>
                  </w:txbxContent>
                </v:textbox>
              </v:shape>
            </w:pict>
          </mc:Fallback>
        </mc:AlternateContent>
      </w:r>
      <w:r w:rsidR="009B5798">
        <w:rPr>
          <w:noProof/>
          <w:sz w:val="22"/>
          <w:lang w:val="en-CA" w:eastAsia="en-CA" w:bidi="ar-SA"/>
        </w:rPr>
        <w:drawing>
          <wp:inline distT="0" distB="0" distL="0" distR="0" wp14:anchorId="74DD21BA" wp14:editId="6263C8FD">
            <wp:extent cx="3925019" cy="274056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r="19601"/>
                    <a:stretch>
                      <a:fillRect/>
                    </a:stretch>
                  </pic:blipFill>
                  <pic:spPr bwMode="auto">
                    <a:xfrm>
                      <a:off x="0" y="0"/>
                      <a:ext cx="3931436" cy="2745049"/>
                    </a:xfrm>
                    <a:prstGeom prst="rect">
                      <a:avLst/>
                    </a:prstGeom>
                    <a:noFill/>
                    <a:ln>
                      <a:noFill/>
                    </a:ln>
                  </pic:spPr>
                </pic:pic>
              </a:graphicData>
            </a:graphic>
          </wp:inline>
        </w:drawing>
      </w:r>
    </w:p>
    <w:p w14:paraId="41F28BD3" w14:textId="77777777" w:rsidR="009B5798" w:rsidRPr="004E4064" w:rsidRDefault="009B5798" w:rsidP="009B5798">
      <w:pPr>
        <w:pStyle w:val="BodyText"/>
        <w:rPr>
          <w:rFonts w:ascii="Arial" w:eastAsiaTheme="minorHAnsi" w:hAnsi="Arial" w:cs="Arial"/>
          <w:color w:val="000000"/>
          <w:sz w:val="16"/>
          <w:lang w:val="en-CA" w:bidi="ar-SA"/>
        </w:rPr>
      </w:pPr>
    </w:p>
    <w:p w14:paraId="10EAE476" w14:textId="77777777" w:rsidR="009B5798" w:rsidRDefault="009B5798" w:rsidP="00CE7DF7">
      <w:pPr>
        <w:pStyle w:val="ListParagraph"/>
        <w:adjustRightInd w:val="0"/>
        <w:ind w:left="900" w:hanging="2340"/>
        <w:jc w:val="center"/>
        <w:rPr>
          <w:rFonts w:ascii="Arial" w:hAnsi="Arial" w:cs="Arial"/>
          <w:b/>
          <w:i/>
          <w:color w:val="000000"/>
          <w:sz w:val="16"/>
          <w:szCs w:val="18"/>
          <w:lang w:val="en-CA"/>
        </w:rPr>
      </w:pPr>
    </w:p>
    <w:p w14:paraId="1E4B4F4C" w14:textId="0764FB6A" w:rsidR="00E95F60" w:rsidRPr="00E95F60" w:rsidRDefault="00E95F60" w:rsidP="00E95F60">
      <w:pPr>
        <w:pStyle w:val="ListParagraph"/>
        <w:adjustRightInd w:val="0"/>
        <w:ind w:left="0" w:right="-1440" w:hanging="630"/>
        <w:jc w:val="center"/>
        <w:rPr>
          <w:rStyle w:val="Hyperlink"/>
          <w:rFonts w:ascii="Times New Roman" w:hAnsi="Times New Roman" w:cs="Times New Roman"/>
          <w:b/>
          <w:i/>
          <w:color w:val="595959" w:themeColor="text1" w:themeTint="A6"/>
          <w:sz w:val="24"/>
          <w:szCs w:val="20"/>
          <w:u w:val="none"/>
          <w:lang w:val="en-CA"/>
        </w:rPr>
      </w:pPr>
      <w:r w:rsidRPr="00E95F60">
        <w:rPr>
          <w:rFonts w:ascii="Arial" w:hAnsi="Arial" w:cs="Arial"/>
          <w:b/>
          <w:i/>
          <w:color w:val="000000"/>
          <w:sz w:val="18"/>
          <w:szCs w:val="18"/>
          <w:lang w:val="en-CA"/>
        </w:rPr>
        <w:t xml:space="preserve">Our Vision: </w:t>
      </w:r>
      <w:r w:rsidRPr="00E95F60">
        <w:rPr>
          <w:rFonts w:ascii="Arial" w:hAnsi="Arial" w:cs="Arial"/>
          <w:b/>
          <w:i/>
          <w:color w:val="000000"/>
          <w:sz w:val="18"/>
          <w:szCs w:val="18"/>
        </w:rPr>
        <w:t xml:space="preserve">Support and develop our </w:t>
      </w:r>
      <w:r w:rsidRPr="00E95F60">
        <w:rPr>
          <w:rFonts w:ascii="Arial" w:hAnsi="Arial" w:cs="Arial"/>
          <w:b/>
          <w:i/>
          <w:color w:val="000000"/>
          <w:sz w:val="18"/>
          <w:szCs w:val="18"/>
          <w:lang w:val="en-CA"/>
        </w:rPr>
        <w:t>client</w:t>
      </w:r>
      <w:r w:rsidR="00A829C3">
        <w:rPr>
          <w:rFonts w:ascii="Arial" w:hAnsi="Arial" w:cs="Arial"/>
          <w:b/>
          <w:i/>
          <w:color w:val="000000"/>
          <w:sz w:val="18"/>
          <w:szCs w:val="18"/>
          <w:lang w:val="en-CA"/>
        </w:rPr>
        <w:t>'</w:t>
      </w:r>
      <w:r w:rsidRPr="00E95F60">
        <w:rPr>
          <w:rFonts w:ascii="Arial" w:hAnsi="Arial" w:cs="Arial"/>
          <w:b/>
          <w:i/>
          <w:color w:val="000000"/>
          <w:sz w:val="18"/>
          <w:szCs w:val="18"/>
          <w:lang w:val="en-CA"/>
        </w:rPr>
        <w:t>s</w:t>
      </w:r>
      <w:r w:rsidRPr="00E95F60">
        <w:rPr>
          <w:rFonts w:ascii="Arial" w:hAnsi="Arial" w:cs="Arial"/>
          <w:b/>
          <w:i/>
          <w:color w:val="000000"/>
          <w:sz w:val="18"/>
          <w:szCs w:val="18"/>
        </w:rPr>
        <w:t xml:space="preserve"> technical know-how while creating trust</w:t>
      </w:r>
    </w:p>
    <w:p w14:paraId="4A2DD493" w14:textId="0736180A"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r w:rsidRPr="00E95F60">
        <w:rPr>
          <w:rFonts w:ascii="Arial" w:hAnsi="Arial" w:cs="Arial"/>
          <w:color w:val="000000"/>
          <w:sz w:val="18"/>
          <w:szCs w:val="18"/>
        </w:rPr>
        <w:t xml:space="preserve">Often, Inspectors and engineers </w:t>
      </w:r>
      <w:proofErr w:type="gramStart"/>
      <w:r w:rsidRPr="00E95F60">
        <w:rPr>
          <w:rFonts w:ascii="Arial" w:hAnsi="Arial" w:cs="Arial"/>
          <w:color w:val="000000"/>
          <w:sz w:val="18"/>
          <w:szCs w:val="18"/>
        </w:rPr>
        <w:t>have to</w:t>
      </w:r>
      <w:proofErr w:type="gramEnd"/>
      <w:r w:rsidRPr="00E95F60">
        <w:rPr>
          <w:rFonts w:ascii="Arial" w:hAnsi="Arial" w:cs="Arial"/>
          <w:color w:val="000000"/>
          <w:sz w:val="18"/>
          <w:szCs w:val="18"/>
        </w:rPr>
        <w:t xml:space="preserve"> make prompt, accurate</w:t>
      </w:r>
      <w:r w:rsidR="00A829C3">
        <w:rPr>
          <w:rFonts w:ascii="Arial" w:hAnsi="Arial" w:cs="Arial"/>
          <w:color w:val="000000"/>
          <w:sz w:val="18"/>
          <w:szCs w:val="18"/>
        </w:rPr>
        <w:t>,</w:t>
      </w:r>
      <w:r w:rsidRPr="00E95F60">
        <w:rPr>
          <w:rFonts w:ascii="Arial" w:hAnsi="Arial" w:cs="Arial"/>
          <w:color w:val="000000"/>
          <w:sz w:val="18"/>
          <w:szCs w:val="18"/>
        </w:rPr>
        <w:t xml:space="preserve"> and sound decisions </w:t>
      </w:r>
      <w:r w:rsidR="00A829C3">
        <w:rPr>
          <w:rFonts w:ascii="Arial" w:hAnsi="Arial" w:cs="Arial"/>
          <w:color w:val="000000"/>
          <w:sz w:val="18"/>
          <w:szCs w:val="18"/>
        </w:rPr>
        <w:t>concerning</w:t>
      </w:r>
      <w:r w:rsidRPr="00E95F60">
        <w:rPr>
          <w:rFonts w:ascii="Arial" w:hAnsi="Arial" w:cs="Arial"/>
          <w:color w:val="000000"/>
          <w:sz w:val="18"/>
          <w:szCs w:val="18"/>
        </w:rPr>
        <w:t xml:space="preserve"> the general Mechanical Integrity and Structural Fitness for continued use of in-service systems (piping, Pressure Vessels, Tanks</w:t>
      </w:r>
      <w:r w:rsidR="00A829C3">
        <w:rPr>
          <w:rFonts w:ascii="Arial" w:hAnsi="Arial" w:cs="Arial"/>
          <w:color w:val="000000"/>
          <w:sz w:val="18"/>
          <w:szCs w:val="18"/>
        </w:rPr>
        <w:t>,</w:t>
      </w:r>
      <w:r w:rsidRPr="00E95F60">
        <w:rPr>
          <w:rFonts w:ascii="Arial" w:hAnsi="Arial" w:cs="Arial"/>
          <w:color w:val="000000"/>
          <w:sz w:val="18"/>
          <w:szCs w:val="18"/>
        </w:rPr>
        <w:t xml:space="preserve"> and peripheral) when indications are found and classified as defect WRT their design standards and operating conditions.</w:t>
      </w:r>
    </w:p>
    <w:p w14:paraId="5B40ED8F" w14:textId="77777777"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p>
    <w:p w14:paraId="64E65ED7" w14:textId="689DDAF0"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r w:rsidRPr="00E95F60">
        <w:rPr>
          <w:rFonts w:ascii="Arial" w:hAnsi="Arial" w:cs="Arial"/>
          <w:color w:val="000000"/>
          <w:sz w:val="18"/>
          <w:szCs w:val="18"/>
        </w:rPr>
        <w:t xml:space="preserve">Currently, Plant Reliability engineers, Asset integrity engineers usually </w:t>
      </w:r>
      <w:proofErr w:type="gramStart"/>
      <w:r w:rsidRPr="00E95F60">
        <w:rPr>
          <w:rFonts w:ascii="Arial" w:hAnsi="Arial" w:cs="Arial"/>
          <w:color w:val="000000"/>
          <w:sz w:val="18"/>
          <w:szCs w:val="18"/>
        </w:rPr>
        <w:t>have to</w:t>
      </w:r>
      <w:proofErr w:type="gramEnd"/>
      <w:r w:rsidRPr="00E95F60">
        <w:rPr>
          <w:rFonts w:ascii="Arial" w:hAnsi="Arial" w:cs="Arial"/>
          <w:color w:val="000000"/>
          <w:sz w:val="18"/>
          <w:szCs w:val="18"/>
        </w:rPr>
        <w:t xml:space="preserve"> go through various standards and develop models to compute L1/L2 structural integrity assessments to make Go/No-Go calls during plant runtime and Outage work windows for continued running, repair, replace and required level of follow-up work. Nowadays, plant inspectors are becoming more engaged and </w:t>
      </w:r>
      <w:r w:rsidR="00A829C3">
        <w:rPr>
          <w:rFonts w:ascii="Arial" w:hAnsi="Arial" w:cs="Arial"/>
          <w:color w:val="000000"/>
          <w:sz w:val="18"/>
          <w:szCs w:val="18"/>
        </w:rPr>
        <w:t>need</w:t>
      </w:r>
      <w:r w:rsidRPr="00E95F60">
        <w:rPr>
          <w:rFonts w:ascii="Arial" w:hAnsi="Arial" w:cs="Arial"/>
          <w:color w:val="000000"/>
          <w:sz w:val="18"/>
          <w:szCs w:val="18"/>
        </w:rPr>
        <w:t>ed to make such calls too. This is usually time</w:t>
      </w:r>
      <w:r w:rsidR="00A829C3">
        <w:rPr>
          <w:rFonts w:ascii="Arial" w:hAnsi="Arial" w:cs="Arial"/>
          <w:color w:val="000000"/>
          <w:sz w:val="18"/>
          <w:szCs w:val="18"/>
        </w:rPr>
        <w:t>-</w:t>
      </w:r>
      <w:r w:rsidRPr="00E95F60">
        <w:rPr>
          <w:rFonts w:ascii="Arial" w:hAnsi="Arial" w:cs="Arial"/>
          <w:color w:val="000000"/>
          <w:sz w:val="18"/>
          <w:szCs w:val="18"/>
        </w:rPr>
        <w:t>consuming</w:t>
      </w:r>
      <w:r w:rsidR="00A829C3">
        <w:rPr>
          <w:rFonts w:ascii="Arial" w:hAnsi="Arial" w:cs="Arial"/>
          <w:color w:val="000000"/>
          <w:sz w:val="18"/>
          <w:szCs w:val="18"/>
        </w:rPr>
        <w:t>,</w:t>
      </w:r>
      <w:r w:rsidRPr="00E95F60">
        <w:rPr>
          <w:rFonts w:ascii="Arial" w:hAnsi="Arial" w:cs="Arial"/>
          <w:color w:val="000000"/>
          <w:sz w:val="18"/>
          <w:szCs w:val="18"/>
        </w:rPr>
        <w:t xml:space="preserve"> and </w:t>
      </w:r>
      <w:r w:rsidR="00A829C3">
        <w:rPr>
          <w:rFonts w:ascii="Arial" w:hAnsi="Arial" w:cs="Arial"/>
          <w:color w:val="000000"/>
          <w:sz w:val="18"/>
          <w:szCs w:val="18"/>
        </w:rPr>
        <w:t>often, when assessment results are challenged, they are found to</w:t>
      </w:r>
      <w:r w:rsidRPr="00E95F60">
        <w:rPr>
          <w:rFonts w:ascii="Arial" w:hAnsi="Arial" w:cs="Arial"/>
          <w:color w:val="000000"/>
          <w:sz w:val="18"/>
          <w:szCs w:val="18"/>
        </w:rPr>
        <w:t xml:space="preserve"> have various inconsistencies and assumptions based on the risk profile of the specialist conducting the assessment. </w:t>
      </w:r>
    </w:p>
    <w:p w14:paraId="74D13A6A" w14:textId="77777777"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p>
    <w:p w14:paraId="19BAEC52" w14:textId="53EBC1FA"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r w:rsidRPr="00E95F60">
        <w:rPr>
          <w:rFonts w:ascii="Arial" w:hAnsi="Arial" w:cs="Arial"/>
          <w:color w:val="000000"/>
          <w:sz w:val="18"/>
          <w:szCs w:val="18"/>
        </w:rPr>
        <w:t xml:space="preserve">Another approach has been to involve 3rd party consultants with the expectation of advanced knowledge. </w:t>
      </w:r>
      <w:r w:rsidR="00A829C3">
        <w:rPr>
          <w:rFonts w:ascii="Arial" w:hAnsi="Arial" w:cs="Arial"/>
          <w:color w:val="000000"/>
          <w:sz w:val="18"/>
          <w:szCs w:val="18"/>
        </w:rPr>
        <w:t>However, i</w:t>
      </w:r>
      <w:r w:rsidRPr="00E95F60">
        <w:rPr>
          <w:rFonts w:ascii="Arial" w:hAnsi="Arial" w:cs="Arial"/>
          <w:color w:val="000000"/>
          <w:sz w:val="18"/>
          <w:szCs w:val="18"/>
        </w:rPr>
        <w:t>t doesn</w:t>
      </w:r>
      <w:r w:rsidR="00A829C3">
        <w:rPr>
          <w:rFonts w:ascii="Arial" w:hAnsi="Arial" w:cs="Arial"/>
          <w:color w:val="000000"/>
          <w:sz w:val="18"/>
          <w:szCs w:val="18"/>
        </w:rPr>
        <w:t>'</w:t>
      </w:r>
      <w:r w:rsidRPr="00E95F60">
        <w:rPr>
          <w:rFonts w:ascii="Arial" w:hAnsi="Arial" w:cs="Arial"/>
          <w:color w:val="000000"/>
          <w:sz w:val="18"/>
          <w:szCs w:val="18"/>
        </w:rPr>
        <w:t>t solve the problem of prompt delivery</w:t>
      </w:r>
      <w:r w:rsidR="00A829C3">
        <w:rPr>
          <w:rFonts w:ascii="Arial" w:hAnsi="Arial" w:cs="Arial"/>
          <w:color w:val="000000"/>
          <w:sz w:val="18"/>
          <w:szCs w:val="18"/>
        </w:rPr>
        <w:t>. In addition, it</w:t>
      </w:r>
      <w:r w:rsidRPr="00E95F60">
        <w:rPr>
          <w:rFonts w:ascii="Arial" w:hAnsi="Arial" w:cs="Arial"/>
          <w:color w:val="000000"/>
          <w:sz w:val="18"/>
          <w:szCs w:val="18"/>
        </w:rPr>
        <w:t xml:space="preserve"> </w:t>
      </w:r>
      <w:r w:rsidR="00A829C3">
        <w:rPr>
          <w:rFonts w:ascii="Arial" w:hAnsi="Arial" w:cs="Arial"/>
          <w:color w:val="000000"/>
          <w:sz w:val="18"/>
          <w:szCs w:val="18"/>
        </w:rPr>
        <w:t>often comes with a high price tag and</w:t>
      </w:r>
      <w:r w:rsidRPr="00E95F60">
        <w:rPr>
          <w:rFonts w:ascii="Arial" w:hAnsi="Arial" w:cs="Arial"/>
          <w:color w:val="000000"/>
          <w:sz w:val="18"/>
          <w:szCs w:val="18"/>
        </w:rPr>
        <w:t xml:space="preserve"> errors in modeling due to limited 1st hand field knowledge of the defect/system and interpreting customer inspection information while offsite.</w:t>
      </w:r>
    </w:p>
    <w:p w14:paraId="3308CA59" w14:textId="77777777"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p>
    <w:p w14:paraId="734799E3" w14:textId="4848EDC5"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r w:rsidRPr="00E95F60">
        <w:rPr>
          <w:rFonts w:ascii="Arial" w:hAnsi="Arial" w:cs="Arial"/>
          <w:color w:val="000000"/>
          <w:sz w:val="18"/>
          <w:szCs w:val="18"/>
        </w:rPr>
        <w:t>The level of assessment, quality of the results</w:t>
      </w:r>
      <w:r w:rsidR="00A829C3">
        <w:rPr>
          <w:rFonts w:ascii="Arial" w:hAnsi="Arial" w:cs="Arial"/>
          <w:color w:val="000000"/>
          <w:sz w:val="18"/>
          <w:szCs w:val="18"/>
        </w:rPr>
        <w:t>,</w:t>
      </w:r>
      <w:r w:rsidRPr="00E95F60">
        <w:rPr>
          <w:rFonts w:ascii="Arial" w:hAnsi="Arial" w:cs="Arial"/>
          <w:color w:val="000000"/>
          <w:sz w:val="18"/>
          <w:szCs w:val="18"/>
        </w:rPr>
        <w:t xml:space="preserve"> and final decision directly affect the plant</w:t>
      </w:r>
      <w:r w:rsidR="00A829C3">
        <w:rPr>
          <w:rFonts w:ascii="Arial" w:hAnsi="Arial" w:cs="Arial"/>
          <w:color w:val="000000"/>
          <w:sz w:val="18"/>
          <w:szCs w:val="18"/>
        </w:rPr>
        <w:t>'</w:t>
      </w:r>
      <w:r w:rsidRPr="00E95F60">
        <w:rPr>
          <w:rFonts w:ascii="Arial" w:hAnsi="Arial" w:cs="Arial"/>
          <w:color w:val="000000"/>
          <w:sz w:val="18"/>
          <w:szCs w:val="18"/>
        </w:rPr>
        <w:t>s safety, reliability, productivity</w:t>
      </w:r>
      <w:r w:rsidR="00A829C3">
        <w:rPr>
          <w:rFonts w:ascii="Arial" w:hAnsi="Arial" w:cs="Arial"/>
          <w:color w:val="000000"/>
          <w:sz w:val="18"/>
          <w:szCs w:val="18"/>
        </w:rPr>
        <w:t>,</w:t>
      </w:r>
      <w:r w:rsidRPr="00E95F60">
        <w:rPr>
          <w:rFonts w:ascii="Arial" w:hAnsi="Arial" w:cs="Arial"/>
          <w:color w:val="000000"/>
          <w:sz w:val="18"/>
          <w:szCs w:val="18"/>
        </w:rPr>
        <w:t xml:space="preserve"> and thus bottom-line. Industrywide (Chemical and Petrochemical)</w:t>
      </w:r>
      <w:r w:rsidR="00A829C3">
        <w:rPr>
          <w:rFonts w:ascii="Arial" w:hAnsi="Arial" w:cs="Arial"/>
          <w:color w:val="000000"/>
          <w:sz w:val="18"/>
          <w:szCs w:val="18"/>
        </w:rPr>
        <w:t>,</w:t>
      </w:r>
      <w:r w:rsidRPr="00E95F60">
        <w:rPr>
          <w:rFonts w:ascii="Arial" w:hAnsi="Arial" w:cs="Arial"/>
          <w:color w:val="000000"/>
          <w:sz w:val="18"/>
          <w:szCs w:val="18"/>
        </w:rPr>
        <w:t xml:space="preserve"> approximately 30% of defects require in-depth and advanced (Level 3) Fitness for Service evaluations which may involve custom modeling and FEA analysis. The other 70% need less rigor; the component design standard and Level 1 or 2 fitness for service evaluation </w:t>
      </w:r>
      <w:r w:rsidR="00A829C3">
        <w:rPr>
          <w:rFonts w:ascii="Arial" w:hAnsi="Arial" w:cs="Arial"/>
          <w:color w:val="000000"/>
          <w:sz w:val="18"/>
          <w:szCs w:val="18"/>
        </w:rPr>
        <w:t>are</w:t>
      </w:r>
      <w:r w:rsidRPr="00E95F60">
        <w:rPr>
          <w:rFonts w:ascii="Arial" w:hAnsi="Arial" w:cs="Arial"/>
          <w:color w:val="000000"/>
          <w:sz w:val="18"/>
          <w:szCs w:val="18"/>
        </w:rPr>
        <w:t xml:space="preserve"> appropriate and usually sufficient. The focus of Rapidsolve™ is th</w:t>
      </w:r>
      <w:r w:rsidR="00A829C3">
        <w:rPr>
          <w:rFonts w:ascii="Arial" w:hAnsi="Arial" w:cs="Arial"/>
          <w:color w:val="000000"/>
          <w:sz w:val="18"/>
          <w:szCs w:val="18"/>
        </w:rPr>
        <w:t>is</w:t>
      </w:r>
      <w:r w:rsidRPr="00E95F60">
        <w:rPr>
          <w:rFonts w:ascii="Arial" w:hAnsi="Arial" w:cs="Arial"/>
          <w:color w:val="000000"/>
          <w:sz w:val="18"/>
          <w:szCs w:val="18"/>
        </w:rPr>
        <w:t xml:space="preserve"> 70%.</w:t>
      </w:r>
    </w:p>
    <w:p w14:paraId="1CE78657" w14:textId="77777777"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p>
    <w:p w14:paraId="7919683B" w14:textId="30D68B97"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r w:rsidRPr="00E95F60">
        <w:rPr>
          <w:rFonts w:ascii="Arial" w:hAnsi="Arial" w:cs="Arial"/>
          <w:color w:val="000000"/>
          <w:sz w:val="18"/>
          <w:szCs w:val="18"/>
        </w:rPr>
        <w:t>Rapidsolve™ is developed to give prompt, accurate</w:t>
      </w:r>
      <w:r w:rsidR="00A829C3">
        <w:rPr>
          <w:rFonts w:ascii="Arial" w:hAnsi="Arial" w:cs="Arial"/>
          <w:color w:val="000000"/>
          <w:sz w:val="18"/>
          <w:szCs w:val="18"/>
        </w:rPr>
        <w:t>,</w:t>
      </w:r>
      <w:r w:rsidRPr="00E95F60">
        <w:rPr>
          <w:rFonts w:ascii="Arial" w:hAnsi="Arial" w:cs="Arial"/>
          <w:color w:val="000000"/>
          <w:sz w:val="18"/>
          <w:szCs w:val="18"/>
        </w:rPr>
        <w:t xml:space="preserve"> and consistent L1/L2 defect evaluation and results in minutes. </w:t>
      </w:r>
    </w:p>
    <w:p w14:paraId="5EC09B37" w14:textId="6C069FC9"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r w:rsidRPr="00E95F60">
        <w:rPr>
          <w:rFonts w:ascii="Arial" w:hAnsi="Arial" w:cs="Arial"/>
          <w:color w:val="000000"/>
          <w:sz w:val="18"/>
          <w:szCs w:val="18"/>
        </w:rPr>
        <w:t>Rapidsolve™ is Modelled primarily around the API579-1 FFS and many years of recogni</w:t>
      </w:r>
      <w:r w:rsidR="00A829C3">
        <w:rPr>
          <w:rFonts w:ascii="Arial" w:hAnsi="Arial" w:cs="Arial"/>
          <w:color w:val="000000"/>
          <w:sz w:val="18"/>
          <w:szCs w:val="18"/>
        </w:rPr>
        <w:t>z</w:t>
      </w:r>
      <w:r w:rsidRPr="00E95F60">
        <w:rPr>
          <w:rFonts w:ascii="Arial" w:hAnsi="Arial" w:cs="Arial"/>
          <w:color w:val="000000"/>
          <w:sz w:val="18"/>
          <w:szCs w:val="18"/>
        </w:rPr>
        <w:t>ed and generally accept</w:t>
      </w:r>
      <w:r w:rsidR="00A829C3">
        <w:rPr>
          <w:rFonts w:ascii="Arial" w:hAnsi="Arial" w:cs="Arial"/>
          <w:color w:val="000000"/>
          <w:sz w:val="18"/>
          <w:szCs w:val="18"/>
        </w:rPr>
        <w:t>ed</w:t>
      </w:r>
      <w:r w:rsidRPr="00E95F60">
        <w:rPr>
          <w:rFonts w:ascii="Arial" w:hAnsi="Arial" w:cs="Arial"/>
          <w:color w:val="000000"/>
          <w:sz w:val="18"/>
          <w:szCs w:val="18"/>
        </w:rPr>
        <w:t xml:space="preserve"> good engineering practices REGAGEP. </w:t>
      </w:r>
      <w:r w:rsidR="00A829C3">
        <w:rPr>
          <w:rFonts w:ascii="Arial" w:hAnsi="Arial" w:cs="Arial"/>
          <w:color w:val="000000"/>
          <w:sz w:val="18"/>
          <w:szCs w:val="18"/>
        </w:rPr>
        <w:t>Certified engineers did the code validation</w:t>
      </w:r>
      <w:r w:rsidRPr="00E95F60">
        <w:rPr>
          <w:rFonts w:ascii="Arial" w:hAnsi="Arial" w:cs="Arial"/>
          <w:color w:val="000000"/>
          <w:sz w:val="18"/>
          <w:szCs w:val="18"/>
        </w:rPr>
        <w:t xml:space="preserve">s and SMEs using actual plant defect findings and case scenarios in API579-1 and API579-2. A good understanding of the concept of FFS as specified in API597-1 is required to </w:t>
      </w:r>
      <w:r w:rsidR="00A829C3">
        <w:rPr>
          <w:rFonts w:ascii="Arial" w:hAnsi="Arial" w:cs="Arial"/>
          <w:color w:val="000000"/>
          <w:sz w:val="18"/>
          <w:szCs w:val="18"/>
        </w:rPr>
        <w:t>use and interpret the results using this application properly</w:t>
      </w:r>
      <w:r w:rsidRPr="00E95F60">
        <w:rPr>
          <w:rFonts w:ascii="Arial" w:hAnsi="Arial" w:cs="Arial"/>
          <w:color w:val="000000"/>
          <w:sz w:val="18"/>
          <w:szCs w:val="18"/>
        </w:rPr>
        <w:t>.</w:t>
      </w:r>
    </w:p>
    <w:p w14:paraId="1E0F6985" w14:textId="77777777"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p>
    <w:p w14:paraId="504FD34E" w14:textId="54D8DFB6" w:rsidR="00E95F60" w:rsidRPr="00E95F60" w:rsidRDefault="00E95F60" w:rsidP="00E95F60">
      <w:pPr>
        <w:tabs>
          <w:tab w:val="left" w:pos="10170"/>
        </w:tabs>
        <w:autoSpaceDE w:val="0"/>
        <w:autoSpaceDN w:val="0"/>
        <w:adjustRightInd w:val="0"/>
        <w:spacing w:after="0" w:line="240" w:lineRule="auto"/>
        <w:ind w:left="720"/>
        <w:jc w:val="both"/>
        <w:rPr>
          <w:rFonts w:ascii="Arial" w:hAnsi="Arial" w:cs="Arial"/>
          <w:color w:val="000000"/>
          <w:sz w:val="18"/>
          <w:szCs w:val="18"/>
        </w:rPr>
      </w:pPr>
      <w:r w:rsidRPr="00E95F60">
        <w:rPr>
          <w:rFonts w:ascii="Arial" w:hAnsi="Arial" w:cs="Arial"/>
          <w:color w:val="000000"/>
          <w:sz w:val="18"/>
          <w:szCs w:val="18"/>
        </w:rPr>
        <w:t>Rapidsolve™ is not intended to replace provincial/state requirements, Design Standard guidelines</w:t>
      </w:r>
      <w:r w:rsidR="00A829C3">
        <w:rPr>
          <w:rFonts w:ascii="Arial" w:hAnsi="Arial" w:cs="Arial"/>
          <w:color w:val="000000"/>
          <w:sz w:val="18"/>
          <w:szCs w:val="18"/>
        </w:rPr>
        <w:t>,</w:t>
      </w:r>
      <w:r w:rsidRPr="00E95F60">
        <w:rPr>
          <w:rFonts w:ascii="Arial" w:hAnsi="Arial" w:cs="Arial"/>
          <w:color w:val="000000"/>
          <w:sz w:val="18"/>
          <w:szCs w:val="18"/>
        </w:rPr>
        <w:t xml:space="preserve"> and user-owner risk profile models. It is not a detailed engineering analysis and </w:t>
      </w:r>
      <w:r w:rsidR="00A829C3">
        <w:rPr>
          <w:rFonts w:ascii="Arial" w:hAnsi="Arial" w:cs="Arial"/>
          <w:color w:val="000000"/>
          <w:sz w:val="18"/>
          <w:szCs w:val="18"/>
        </w:rPr>
        <w:t xml:space="preserve">is </w:t>
      </w:r>
      <w:r w:rsidRPr="00E95F60">
        <w:rPr>
          <w:rFonts w:ascii="Arial" w:hAnsi="Arial" w:cs="Arial"/>
          <w:color w:val="000000"/>
          <w:sz w:val="18"/>
          <w:szCs w:val="18"/>
        </w:rPr>
        <w:t xml:space="preserve">not intended to be a comprehensive tool. The tool does not </w:t>
      </w:r>
      <w:r w:rsidR="00A829C3">
        <w:rPr>
          <w:rFonts w:ascii="Arial" w:hAnsi="Arial" w:cs="Arial"/>
          <w:color w:val="000000"/>
          <w:sz w:val="18"/>
          <w:szCs w:val="18"/>
        </w:rPr>
        <w:t>consider advanced level assessment approaches and</w:t>
      </w:r>
      <w:r w:rsidRPr="00E95F60">
        <w:rPr>
          <w:rFonts w:ascii="Arial" w:hAnsi="Arial" w:cs="Arial"/>
          <w:color w:val="000000"/>
          <w:sz w:val="18"/>
          <w:szCs w:val="18"/>
        </w:rPr>
        <w:t xml:space="preserve"> several complex external loads and conditions. </w:t>
      </w:r>
      <w:r w:rsidR="00A829C3">
        <w:rPr>
          <w:rFonts w:ascii="Arial" w:hAnsi="Arial" w:cs="Arial"/>
          <w:color w:val="000000"/>
          <w:sz w:val="18"/>
          <w:szCs w:val="18"/>
        </w:rPr>
        <w:t>The u</w:t>
      </w:r>
      <w:r w:rsidRPr="00E95F60">
        <w:rPr>
          <w:rFonts w:ascii="Arial" w:hAnsi="Arial" w:cs="Arial"/>
          <w:color w:val="000000"/>
          <w:sz w:val="18"/>
          <w:szCs w:val="18"/>
        </w:rPr>
        <w:t>se of this tool requires adequate knowledge of the steps and limitations as specified in the applicable design standard and FFS-API579-1 standard of the defect analyzed. Engineering analysis plus Level 3 are required when the limits as detailed in the standard relate to a system in question. The software entails the following features and level of assessment capabilities:</w:t>
      </w:r>
    </w:p>
    <w:p w14:paraId="216A35D3" w14:textId="77777777" w:rsidR="00E95F60" w:rsidRDefault="00E95F60" w:rsidP="00CE7DF7">
      <w:pPr>
        <w:tabs>
          <w:tab w:val="left" w:pos="10170"/>
        </w:tabs>
        <w:autoSpaceDE w:val="0"/>
        <w:autoSpaceDN w:val="0"/>
        <w:adjustRightInd w:val="0"/>
        <w:spacing w:after="0" w:line="240" w:lineRule="auto"/>
        <w:ind w:left="720"/>
        <w:jc w:val="both"/>
        <w:rPr>
          <w:rFonts w:ascii="Arial" w:hAnsi="Arial" w:cs="Arial"/>
          <w:color w:val="000000"/>
          <w:sz w:val="18"/>
          <w:szCs w:val="18"/>
        </w:rPr>
      </w:pPr>
    </w:p>
    <w:p w14:paraId="029F9501" w14:textId="77777777" w:rsidR="00CE7DF7" w:rsidRPr="005333E6" w:rsidRDefault="00CE7DF7" w:rsidP="004D441E">
      <w:pPr>
        <w:pStyle w:val="ListParagraph"/>
        <w:numPr>
          <w:ilvl w:val="0"/>
          <w:numId w:val="1"/>
        </w:numPr>
        <w:autoSpaceDE w:val="0"/>
        <w:autoSpaceDN w:val="0"/>
        <w:adjustRightInd w:val="0"/>
        <w:spacing w:after="0" w:line="240" w:lineRule="auto"/>
        <w:ind w:left="1080"/>
        <w:rPr>
          <w:rFonts w:ascii="Arial" w:hAnsi="Arial" w:cs="Arial"/>
          <w:color w:val="000000"/>
          <w:sz w:val="18"/>
          <w:szCs w:val="18"/>
          <w:lang w:val="en-CA"/>
        </w:rPr>
      </w:pPr>
      <w:r w:rsidRPr="005333E6">
        <w:rPr>
          <w:rFonts w:ascii="Arial" w:hAnsi="Arial" w:cs="Arial"/>
          <w:color w:val="000000"/>
          <w:sz w:val="18"/>
          <w:szCs w:val="18"/>
          <w:lang w:val="en-CA"/>
        </w:rPr>
        <w:t>Structural Integrity &amp; fitness procedure for Defects &amp; Damage Mechanisms.</w:t>
      </w:r>
    </w:p>
    <w:p w14:paraId="3F24076D" w14:textId="77777777" w:rsidR="00CE7DF7" w:rsidRPr="005333E6" w:rsidRDefault="00CE7DF7" w:rsidP="004D441E">
      <w:pPr>
        <w:pStyle w:val="ListParagraph"/>
        <w:numPr>
          <w:ilvl w:val="0"/>
          <w:numId w:val="1"/>
        </w:numPr>
        <w:autoSpaceDE w:val="0"/>
        <w:autoSpaceDN w:val="0"/>
        <w:adjustRightInd w:val="0"/>
        <w:spacing w:after="0" w:line="240" w:lineRule="auto"/>
        <w:ind w:left="1080"/>
        <w:rPr>
          <w:rFonts w:ascii="Arial" w:hAnsi="Arial" w:cs="Arial"/>
          <w:color w:val="000000"/>
          <w:sz w:val="18"/>
          <w:szCs w:val="18"/>
          <w:lang w:val="en-CA"/>
        </w:rPr>
      </w:pPr>
      <w:r w:rsidRPr="005333E6">
        <w:rPr>
          <w:rFonts w:ascii="Arial" w:hAnsi="Arial" w:cs="Arial"/>
          <w:color w:val="000000"/>
          <w:sz w:val="18"/>
          <w:szCs w:val="18"/>
          <w:lang w:val="en-CA"/>
        </w:rPr>
        <w:t>Prompt &amp; Accurate Analysis. Visual Aids and graphs for defect illustration.</w:t>
      </w:r>
    </w:p>
    <w:p w14:paraId="643DC60D" w14:textId="77777777" w:rsidR="00CE7DF7" w:rsidRPr="005333E6" w:rsidRDefault="00CE7DF7" w:rsidP="004D441E">
      <w:pPr>
        <w:pStyle w:val="ListParagraph"/>
        <w:numPr>
          <w:ilvl w:val="0"/>
          <w:numId w:val="1"/>
        </w:numPr>
        <w:autoSpaceDE w:val="0"/>
        <w:autoSpaceDN w:val="0"/>
        <w:adjustRightInd w:val="0"/>
        <w:spacing w:after="0" w:line="240" w:lineRule="auto"/>
        <w:ind w:left="1080"/>
        <w:rPr>
          <w:rFonts w:ascii="Arial" w:hAnsi="Arial" w:cs="Arial"/>
          <w:color w:val="000000"/>
          <w:sz w:val="18"/>
          <w:szCs w:val="18"/>
          <w:lang w:val="en-CA"/>
        </w:rPr>
      </w:pPr>
      <w:r w:rsidRPr="005333E6">
        <w:rPr>
          <w:rFonts w:ascii="Arial" w:hAnsi="Arial" w:cs="Arial"/>
          <w:color w:val="000000"/>
          <w:sz w:val="18"/>
          <w:szCs w:val="18"/>
          <w:lang w:val="en-CA"/>
        </w:rPr>
        <w:t xml:space="preserve">Simple Go/No Go </w:t>
      </w:r>
      <w:proofErr w:type="gramStart"/>
      <w:r w:rsidRPr="005333E6">
        <w:rPr>
          <w:rFonts w:ascii="Arial" w:hAnsi="Arial" w:cs="Arial"/>
          <w:color w:val="000000"/>
          <w:sz w:val="18"/>
          <w:szCs w:val="18"/>
          <w:lang w:val="en-CA"/>
        </w:rPr>
        <w:t>Step-wise</w:t>
      </w:r>
      <w:proofErr w:type="gramEnd"/>
      <w:r w:rsidRPr="005333E6">
        <w:rPr>
          <w:rFonts w:ascii="Arial" w:hAnsi="Arial" w:cs="Arial"/>
          <w:color w:val="000000"/>
          <w:sz w:val="18"/>
          <w:szCs w:val="18"/>
          <w:lang w:val="en-CA"/>
        </w:rPr>
        <w:t xml:space="preserve"> screening for Repair-Rerate-Replace FFS decisions.</w:t>
      </w:r>
    </w:p>
    <w:p w14:paraId="30E3CF51" w14:textId="3CA08F7E" w:rsidR="00CE7DF7" w:rsidRPr="005333E6" w:rsidRDefault="00CE7DF7" w:rsidP="004D441E">
      <w:pPr>
        <w:pStyle w:val="ListParagraph"/>
        <w:numPr>
          <w:ilvl w:val="0"/>
          <w:numId w:val="1"/>
        </w:numPr>
        <w:autoSpaceDE w:val="0"/>
        <w:autoSpaceDN w:val="0"/>
        <w:adjustRightInd w:val="0"/>
        <w:spacing w:after="0" w:line="240" w:lineRule="auto"/>
        <w:ind w:left="1080"/>
        <w:rPr>
          <w:rFonts w:ascii="Arial" w:hAnsi="Arial" w:cs="Arial"/>
          <w:color w:val="000000"/>
          <w:sz w:val="18"/>
          <w:szCs w:val="18"/>
          <w:lang w:val="en-CA"/>
        </w:rPr>
      </w:pPr>
      <w:r w:rsidRPr="005333E6">
        <w:rPr>
          <w:rFonts w:ascii="Arial" w:hAnsi="Arial" w:cs="Arial"/>
          <w:color w:val="000000"/>
          <w:sz w:val="18"/>
          <w:szCs w:val="18"/>
          <w:lang w:val="en-CA"/>
        </w:rPr>
        <w:t>Cloud</w:t>
      </w:r>
      <w:r w:rsidR="00A829C3">
        <w:rPr>
          <w:rFonts w:ascii="Arial" w:hAnsi="Arial" w:cs="Arial"/>
          <w:color w:val="000000"/>
          <w:sz w:val="18"/>
          <w:szCs w:val="18"/>
          <w:lang w:val="en-CA"/>
        </w:rPr>
        <w:t>-</w:t>
      </w:r>
      <w:r w:rsidRPr="005333E6">
        <w:rPr>
          <w:rFonts w:ascii="Arial" w:hAnsi="Arial" w:cs="Arial"/>
          <w:color w:val="000000"/>
          <w:sz w:val="18"/>
          <w:szCs w:val="18"/>
          <w:lang w:val="en-CA"/>
        </w:rPr>
        <w:t xml:space="preserve">based Access. No computer installation </w:t>
      </w:r>
      <w:r w:rsidR="00A829C3">
        <w:rPr>
          <w:rFonts w:ascii="Arial" w:hAnsi="Arial" w:cs="Arial"/>
          <w:color w:val="000000"/>
          <w:sz w:val="18"/>
          <w:szCs w:val="18"/>
          <w:lang w:val="en-CA"/>
        </w:rPr>
        <w:t xml:space="preserve">is </w:t>
      </w:r>
      <w:r w:rsidRPr="005333E6">
        <w:rPr>
          <w:rFonts w:ascii="Arial" w:hAnsi="Arial" w:cs="Arial"/>
          <w:color w:val="000000"/>
          <w:sz w:val="18"/>
          <w:szCs w:val="18"/>
          <w:lang w:val="en-CA"/>
        </w:rPr>
        <w:t>required. Free Updates!</w:t>
      </w:r>
    </w:p>
    <w:p w14:paraId="2E95342A" w14:textId="77777777" w:rsidR="00CE7DF7" w:rsidRPr="005333E6" w:rsidRDefault="00CE7DF7" w:rsidP="004D441E">
      <w:pPr>
        <w:pStyle w:val="ListParagraph"/>
        <w:numPr>
          <w:ilvl w:val="0"/>
          <w:numId w:val="1"/>
        </w:numPr>
        <w:autoSpaceDE w:val="0"/>
        <w:autoSpaceDN w:val="0"/>
        <w:adjustRightInd w:val="0"/>
        <w:spacing w:after="0" w:line="240" w:lineRule="auto"/>
        <w:ind w:left="1080"/>
        <w:rPr>
          <w:rFonts w:ascii="Arial" w:hAnsi="Arial" w:cs="Arial"/>
          <w:color w:val="000000"/>
          <w:sz w:val="18"/>
          <w:szCs w:val="18"/>
          <w:lang w:val="en-CA"/>
        </w:rPr>
      </w:pPr>
      <w:r w:rsidRPr="005333E6">
        <w:rPr>
          <w:rFonts w:ascii="Arial" w:hAnsi="Arial" w:cs="Arial"/>
          <w:color w:val="000000"/>
          <w:sz w:val="18"/>
          <w:szCs w:val="18"/>
          <w:lang w:val="en-CA"/>
        </w:rPr>
        <w:t>Assessment procedures Verified with known actual and verifiable cases.</w:t>
      </w:r>
    </w:p>
    <w:p w14:paraId="2CFEEBA7" w14:textId="76ADAA91" w:rsidR="00CE7DF7" w:rsidRPr="005333E6" w:rsidRDefault="00CE7DF7" w:rsidP="004D441E">
      <w:pPr>
        <w:pStyle w:val="ListParagraph"/>
        <w:numPr>
          <w:ilvl w:val="0"/>
          <w:numId w:val="1"/>
        </w:numPr>
        <w:autoSpaceDE w:val="0"/>
        <w:autoSpaceDN w:val="0"/>
        <w:adjustRightInd w:val="0"/>
        <w:spacing w:after="0" w:line="240" w:lineRule="auto"/>
        <w:ind w:left="1080"/>
        <w:rPr>
          <w:rFonts w:ascii="Arial" w:hAnsi="Arial" w:cs="Arial"/>
          <w:color w:val="000000"/>
          <w:sz w:val="18"/>
          <w:szCs w:val="18"/>
          <w:lang w:val="en-CA"/>
        </w:rPr>
      </w:pPr>
      <w:r w:rsidRPr="005333E6">
        <w:rPr>
          <w:rFonts w:ascii="Arial" w:hAnsi="Arial" w:cs="Arial"/>
          <w:color w:val="000000"/>
          <w:sz w:val="18"/>
          <w:szCs w:val="18"/>
          <w:lang w:val="en-CA"/>
        </w:rPr>
        <w:t>Review &amp; Updates by SME Engineers and Inspectors using a MOC/SR process.</w:t>
      </w:r>
    </w:p>
    <w:p w14:paraId="4AA32894" w14:textId="77777777" w:rsidR="00CE7DF7" w:rsidRDefault="00CE7DF7" w:rsidP="00CE7DF7">
      <w:pPr>
        <w:autoSpaceDE w:val="0"/>
        <w:autoSpaceDN w:val="0"/>
        <w:adjustRightInd w:val="0"/>
        <w:spacing w:after="0" w:line="240" w:lineRule="auto"/>
        <w:ind w:left="720"/>
        <w:rPr>
          <w:rFonts w:ascii="Arial" w:hAnsi="Arial" w:cs="Arial"/>
          <w:color w:val="000000"/>
          <w:sz w:val="16"/>
          <w:szCs w:val="18"/>
        </w:rPr>
      </w:pPr>
    </w:p>
    <w:p w14:paraId="70589778" w14:textId="77777777" w:rsidR="00CE7DF7" w:rsidRPr="005333E6" w:rsidRDefault="00CE7DF7" w:rsidP="00CE7DF7">
      <w:pPr>
        <w:autoSpaceDE w:val="0"/>
        <w:autoSpaceDN w:val="0"/>
        <w:adjustRightInd w:val="0"/>
        <w:spacing w:after="0" w:line="240" w:lineRule="auto"/>
        <w:ind w:left="720"/>
        <w:rPr>
          <w:rFonts w:ascii="Arial" w:hAnsi="Arial" w:cs="Arial"/>
          <w:color w:val="000000"/>
          <w:sz w:val="18"/>
          <w:szCs w:val="18"/>
        </w:rPr>
      </w:pPr>
    </w:p>
    <w:p w14:paraId="11B7D168"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r w:rsidRPr="005333E6">
        <w:rPr>
          <w:rFonts w:ascii="Arial" w:hAnsi="Arial" w:cs="Arial"/>
          <w:b/>
          <w:color w:val="000000"/>
          <w:sz w:val="18"/>
          <w:szCs w:val="18"/>
        </w:rPr>
        <w:t>Brittle Fracture Part 3 (L1 &amp; L2)</w:t>
      </w:r>
    </w:p>
    <w:p w14:paraId="53E92B2B" w14:textId="4078D2BC" w:rsidR="00CE7DF7" w:rsidRPr="005333E6" w:rsidRDefault="00CE7DF7" w:rsidP="00CE7DF7">
      <w:pPr>
        <w:autoSpaceDE w:val="0"/>
        <w:autoSpaceDN w:val="0"/>
        <w:adjustRightInd w:val="0"/>
        <w:spacing w:after="0" w:line="240" w:lineRule="auto"/>
        <w:ind w:left="720"/>
        <w:jc w:val="both"/>
        <w:rPr>
          <w:rFonts w:ascii="Arial" w:hAnsi="Arial" w:cs="Arial"/>
          <w:color w:val="000000"/>
          <w:sz w:val="18"/>
          <w:szCs w:val="18"/>
        </w:rPr>
      </w:pPr>
      <w:r w:rsidRPr="005333E6">
        <w:rPr>
          <w:rFonts w:ascii="Arial" w:hAnsi="Arial" w:cs="Arial"/>
          <w:color w:val="000000"/>
          <w:sz w:val="18"/>
          <w:szCs w:val="18"/>
        </w:rPr>
        <w:t xml:space="preserve">Assessment Procedure specified uses Method A and B Only of the reference code API579-1/ASME FFS-1. This explores evaluating the resistance to brittle fracture of existing carbon and low alloy steel pressure vessels, piping, and storage tanks. Criteria are provided to </w:t>
      </w:r>
      <w:r w:rsidR="00A829C3">
        <w:rPr>
          <w:rFonts w:ascii="Arial" w:hAnsi="Arial" w:cs="Arial"/>
          <w:color w:val="000000"/>
          <w:sz w:val="18"/>
          <w:szCs w:val="18"/>
        </w:rPr>
        <w:t>assess</w:t>
      </w:r>
      <w:r w:rsidRPr="005333E6">
        <w:rPr>
          <w:rFonts w:ascii="Arial" w:hAnsi="Arial" w:cs="Arial"/>
          <w:color w:val="000000"/>
          <w:sz w:val="18"/>
          <w:szCs w:val="18"/>
        </w:rPr>
        <w:t xml:space="preserve"> normal operating, start-up, upset, and shut-down conditions. Procedure assessment condition exceptions: Systems under substantial supplementary loads, full vacuum conditions, and application when Impact Test Results </w:t>
      </w:r>
      <w:r w:rsidR="00A829C3">
        <w:rPr>
          <w:rFonts w:ascii="Arial" w:hAnsi="Arial" w:cs="Arial"/>
          <w:color w:val="000000"/>
          <w:sz w:val="18"/>
          <w:szCs w:val="18"/>
        </w:rPr>
        <w:t>are una</w:t>
      </w:r>
      <w:r w:rsidRPr="005333E6">
        <w:rPr>
          <w:rFonts w:ascii="Arial" w:hAnsi="Arial" w:cs="Arial"/>
          <w:color w:val="000000"/>
          <w:sz w:val="18"/>
          <w:szCs w:val="18"/>
        </w:rPr>
        <w:t>vailable. System Geometry: Cylindrical and Conical profile only.</w:t>
      </w:r>
    </w:p>
    <w:p w14:paraId="3329E6CA" w14:textId="77777777" w:rsidR="00CE7DF7" w:rsidRPr="005333E6" w:rsidRDefault="00CE7DF7" w:rsidP="00CE7DF7">
      <w:pPr>
        <w:autoSpaceDE w:val="0"/>
        <w:autoSpaceDN w:val="0"/>
        <w:adjustRightInd w:val="0"/>
        <w:spacing w:after="0" w:line="240" w:lineRule="auto"/>
        <w:ind w:left="720" w:right="1170"/>
        <w:rPr>
          <w:rFonts w:ascii="Arial" w:hAnsi="Arial" w:cs="Arial"/>
          <w:color w:val="000000"/>
          <w:sz w:val="18"/>
          <w:szCs w:val="18"/>
        </w:rPr>
      </w:pPr>
    </w:p>
    <w:p w14:paraId="6987A8E0"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p>
    <w:p w14:paraId="14667CE2"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r w:rsidRPr="005333E6">
        <w:rPr>
          <w:rFonts w:ascii="Arial" w:hAnsi="Arial" w:cs="Arial"/>
          <w:b/>
          <w:color w:val="000000"/>
          <w:sz w:val="18"/>
          <w:szCs w:val="18"/>
        </w:rPr>
        <w:t>General Metal Loss Part 4 (L1 &amp; L2)</w:t>
      </w:r>
    </w:p>
    <w:p w14:paraId="3AD1A5F8" w14:textId="0CE4417F" w:rsidR="00CE7DF7" w:rsidRPr="005333E6" w:rsidRDefault="00CE7DF7" w:rsidP="00CE7DF7">
      <w:pPr>
        <w:autoSpaceDE w:val="0"/>
        <w:autoSpaceDN w:val="0"/>
        <w:adjustRightInd w:val="0"/>
        <w:spacing w:after="0" w:line="240" w:lineRule="auto"/>
        <w:ind w:left="720"/>
        <w:rPr>
          <w:rFonts w:ascii="Arial" w:hAnsi="Arial" w:cs="Arial"/>
          <w:color w:val="000000"/>
          <w:sz w:val="18"/>
          <w:szCs w:val="18"/>
        </w:rPr>
      </w:pPr>
      <w:r w:rsidRPr="005333E6">
        <w:rPr>
          <w:rFonts w:ascii="Arial" w:hAnsi="Arial" w:cs="Arial"/>
          <w:color w:val="000000"/>
          <w:sz w:val="18"/>
          <w:szCs w:val="18"/>
        </w:rPr>
        <w:t xml:space="preserve">Assessment procedures specified explores cases of general corrosion. Thickness data used for the assessment can be either point thickness readings or Grid detailed thickness profiles. When the Metal loss profile is not general, the method and approach in the assessment procedures of Part 5 are applicable. Procedure assessment condition exceptions: Systems under substantial supplementary loads, full vacuum conditions, and application when Impact Test Results </w:t>
      </w:r>
      <w:r w:rsidR="00A829C3">
        <w:rPr>
          <w:rFonts w:ascii="Arial" w:hAnsi="Arial" w:cs="Arial"/>
          <w:color w:val="000000"/>
          <w:sz w:val="18"/>
          <w:szCs w:val="18"/>
        </w:rPr>
        <w:t>are una</w:t>
      </w:r>
      <w:r w:rsidRPr="005333E6">
        <w:rPr>
          <w:rFonts w:ascii="Arial" w:hAnsi="Arial" w:cs="Arial"/>
          <w:color w:val="000000"/>
          <w:sz w:val="18"/>
          <w:szCs w:val="18"/>
        </w:rPr>
        <w:t>vailable. System Geometry: Cylindrical and Conical profile only.</w:t>
      </w:r>
    </w:p>
    <w:p w14:paraId="17D8F9F5" w14:textId="77777777" w:rsidR="00CE7DF7" w:rsidRPr="005333E6" w:rsidRDefault="00CE7DF7" w:rsidP="00CE7DF7">
      <w:pPr>
        <w:autoSpaceDE w:val="0"/>
        <w:autoSpaceDN w:val="0"/>
        <w:adjustRightInd w:val="0"/>
        <w:spacing w:after="0" w:line="240" w:lineRule="auto"/>
        <w:ind w:left="720" w:right="1170"/>
        <w:rPr>
          <w:rFonts w:ascii="Arial" w:hAnsi="Arial" w:cs="Arial"/>
          <w:color w:val="000000"/>
          <w:sz w:val="18"/>
          <w:szCs w:val="18"/>
        </w:rPr>
      </w:pPr>
    </w:p>
    <w:p w14:paraId="79F9DDD4" w14:textId="77777777" w:rsidR="00CE7DF7" w:rsidRPr="005333E6" w:rsidRDefault="00CE7DF7" w:rsidP="00CE7DF7">
      <w:pPr>
        <w:autoSpaceDE w:val="0"/>
        <w:autoSpaceDN w:val="0"/>
        <w:adjustRightInd w:val="0"/>
        <w:spacing w:after="0" w:line="240" w:lineRule="auto"/>
        <w:ind w:left="720" w:right="1170"/>
        <w:rPr>
          <w:rFonts w:ascii="Arial" w:hAnsi="Arial" w:cs="Arial"/>
          <w:color w:val="000000"/>
          <w:sz w:val="18"/>
          <w:szCs w:val="18"/>
        </w:rPr>
      </w:pPr>
    </w:p>
    <w:p w14:paraId="01C00634"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r w:rsidRPr="005333E6">
        <w:rPr>
          <w:rFonts w:ascii="Arial" w:hAnsi="Arial" w:cs="Arial"/>
          <w:b/>
          <w:color w:val="000000"/>
          <w:sz w:val="18"/>
          <w:szCs w:val="18"/>
        </w:rPr>
        <w:t>Local Metal Loss Part 5 (L1 &amp; L2)</w:t>
      </w:r>
    </w:p>
    <w:p w14:paraId="3EBAB9DB" w14:textId="585F2C37" w:rsidR="00CE7DF7" w:rsidRPr="005333E6" w:rsidRDefault="00CE7DF7" w:rsidP="00CE7DF7">
      <w:pPr>
        <w:autoSpaceDE w:val="0"/>
        <w:autoSpaceDN w:val="0"/>
        <w:adjustRightInd w:val="0"/>
        <w:spacing w:after="0" w:line="240" w:lineRule="auto"/>
        <w:ind w:left="720"/>
        <w:jc w:val="both"/>
        <w:rPr>
          <w:rFonts w:ascii="Arial" w:hAnsi="Arial" w:cs="Arial"/>
          <w:color w:val="000000"/>
          <w:sz w:val="18"/>
          <w:szCs w:val="18"/>
        </w:rPr>
      </w:pPr>
      <w:r w:rsidRPr="005333E6">
        <w:rPr>
          <w:rFonts w:ascii="Arial" w:hAnsi="Arial" w:cs="Arial"/>
          <w:color w:val="000000"/>
          <w:sz w:val="18"/>
          <w:szCs w:val="18"/>
        </w:rPr>
        <w:t xml:space="preserve">Assessment procedures specified explores cases of single Thin Ares, closely spaced Local Thin Areas LTSs and groove-like flaws. Thickness data used for the assessment can be either point thickness readings or </w:t>
      </w:r>
      <w:r w:rsidR="00A829C3">
        <w:rPr>
          <w:rFonts w:ascii="Arial" w:hAnsi="Arial" w:cs="Arial"/>
          <w:color w:val="000000"/>
          <w:sz w:val="18"/>
          <w:szCs w:val="18"/>
        </w:rPr>
        <w:t>precise</w:t>
      </w:r>
      <w:r w:rsidRPr="005333E6">
        <w:rPr>
          <w:rFonts w:ascii="Arial" w:hAnsi="Arial" w:cs="Arial"/>
          <w:color w:val="000000"/>
          <w:sz w:val="18"/>
          <w:szCs w:val="18"/>
        </w:rPr>
        <w:t xml:space="preserve"> thickness profiles (Grid). </w:t>
      </w:r>
      <w:r w:rsidR="00A829C3">
        <w:rPr>
          <w:rFonts w:ascii="Arial" w:hAnsi="Arial" w:cs="Arial"/>
          <w:color w:val="000000"/>
          <w:sz w:val="18"/>
          <w:szCs w:val="18"/>
        </w:rPr>
        <w:t>In addition, t</w:t>
      </w:r>
      <w:r w:rsidRPr="005333E6">
        <w:rPr>
          <w:rFonts w:ascii="Arial" w:hAnsi="Arial" w:cs="Arial"/>
          <w:color w:val="000000"/>
          <w:sz w:val="18"/>
          <w:szCs w:val="18"/>
        </w:rPr>
        <w:t xml:space="preserve">he procedure can be utilized </w:t>
      </w:r>
      <w:r w:rsidR="00A829C3">
        <w:rPr>
          <w:rFonts w:ascii="Arial" w:hAnsi="Arial" w:cs="Arial"/>
          <w:color w:val="000000"/>
          <w:sz w:val="18"/>
          <w:szCs w:val="18"/>
        </w:rPr>
        <w:t>to assess</w:t>
      </w:r>
      <w:r w:rsidRPr="005333E6">
        <w:rPr>
          <w:rFonts w:ascii="Arial" w:hAnsi="Arial" w:cs="Arial"/>
          <w:color w:val="000000"/>
          <w:sz w:val="18"/>
          <w:szCs w:val="18"/>
        </w:rPr>
        <w:t xml:space="preserve"> standalone pits or blisters as per Part 6 and Part 7. When the Metal loss profile is not localized, the method and approach in the assessment procedures of Part 4 are applicable. Procedure assessment condition exceptions: Systems under substantial supplementary loads, full vacuum conditions, and application when Impact Test Results </w:t>
      </w:r>
      <w:r w:rsidR="00A829C3">
        <w:rPr>
          <w:rFonts w:ascii="Arial" w:hAnsi="Arial" w:cs="Arial"/>
          <w:color w:val="000000"/>
          <w:sz w:val="18"/>
          <w:szCs w:val="18"/>
        </w:rPr>
        <w:t>are una</w:t>
      </w:r>
      <w:r w:rsidRPr="005333E6">
        <w:rPr>
          <w:rFonts w:ascii="Arial" w:hAnsi="Arial" w:cs="Arial"/>
          <w:color w:val="000000"/>
          <w:sz w:val="18"/>
          <w:szCs w:val="18"/>
        </w:rPr>
        <w:t>vailable. System Geometry: Cylindrical and Conical profile only.</w:t>
      </w:r>
    </w:p>
    <w:p w14:paraId="1C78CC8C" w14:textId="77777777" w:rsidR="00CE7DF7" w:rsidRPr="005333E6" w:rsidRDefault="00CE7DF7" w:rsidP="00CE7DF7">
      <w:pPr>
        <w:autoSpaceDE w:val="0"/>
        <w:autoSpaceDN w:val="0"/>
        <w:adjustRightInd w:val="0"/>
        <w:spacing w:after="0" w:line="240" w:lineRule="auto"/>
        <w:ind w:left="720" w:right="1170"/>
        <w:rPr>
          <w:rFonts w:ascii="Arial" w:hAnsi="Arial" w:cs="Arial"/>
          <w:color w:val="000000"/>
          <w:sz w:val="18"/>
          <w:szCs w:val="18"/>
        </w:rPr>
      </w:pPr>
    </w:p>
    <w:p w14:paraId="614BD400" w14:textId="77777777" w:rsidR="00CE7DF7" w:rsidRPr="005333E6" w:rsidRDefault="00CE7DF7" w:rsidP="00CE7DF7">
      <w:pPr>
        <w:autoSpaceDE w:val="0"/>
        <w:autoSpaceDN w:val="0"/>
        <w:adjustRightInd w:val="0"/>
        <w:spacing w:after="0" w:line="240" w:lineRule="auto"/>
        <w:ind w:left="720" w:right="-540"/>
        <w:rPr>
          <w:rFonts w:ascii="Arial" w:hAnsi="Arial" w:cs="Arial"/>
          <w:color w:val="000000"/>
          <w:sz w:val="18"/>
          <w:szCs w:val="18"/>
        </w:rPr>
      </w:pPr>
    </w:p>
    <w:p w14:paraId="3510E63B" w14:textId="77777777" w:rsidR="005333E6" w:rsidRDefault="005333E6" w:rsidP="00CE7DF7">
      <w:pPr>
        <w:autoSpaceDE w:val="0"/>
        <w:autoSpaceDN w:val="0"/>
        <w:adjustRightInd w:val="0"/>
        <w:spacing w:after="0" w:line="240" w:lineRule="auto"/>
        <w:ind w:left="720"/>
        <w:rPr>
          <w:rFonts w:ascii="Arial" w:hAnsi="Arial" w:cs="Arial"/>
          <w:b/>
          <w:color w:val="000000"/>
          <w:sz w:val="18"/>
          <w:szCs w:val="18"/>
        </w:rPr>
      </w:pPr>
    </w:p>
    <w:p w14:paraId="645D444A" w14:textId="77777777" w:rsidR="005333E6" w:rsidRDefault="005333E6" w:rsidP="00CE7DF7">
      <w:pPr>
        <w:autoSpaceDE w:val="0"/>
        <w:autoSpaceDN w:val="0"/>
        <w:adjustRightInd w:val="0"/>
        <w:spacing w:after="0" w:line="240" w:lineRule="auto"/>
        <w:ind w:left="720"/>
        <w:rPr>
          <w:rFonts w:ascii="Arial" w:hAnsi="Arial" w:cs="Arial"/>
          <w:b/>
          <w:color w:val="000000"/>
          <w:sz w:val="18"/>
          <w:szCs w:val="18"/>
        </w:rPr>
      </w:pPr>
    </w:p>
    <w:p w14:paraId="6911C96F" w14:textId="77777777" w:rsidR="005333E6" w:rsidRDefault="005333E6" w:rsidP="00CE7DF7">
      <w:pPr>
        <w:autoSpaceDE w:val="0"/>
        <w:autoSpaceDN w:val="0"/>
        <w:adjustRightInd w:val="0"/>
        <w:spacing w:after="0" w:line="240" w:lineRule="auto"/>
        <w:ind w:left="720"/>
        <w:rPr>
          <w:rFonts w:ascii="Arial" w:hAnsi="Arial" w:cs="Arial"/>
          <w:b/>
          <w:color w:val="000000"/>
          <w:sz w:val="18"/>
          <w:szCs w:val="18"/>
        </w:rPr>
      </w:pPr>
    </w:p>
    <w:p w14:paraId="6A699F82" w14:textId="77777777" w:rsidR="00096055" w:rsidRDefault="00096055" w:rsidP="00CE7DF7">
      <w:pPr>
        <w:autoSpaceDE w:val="0"/>
        <w:autoSpaceDN w:val="0"/>
        <w:adjustRightInd w:val="0"/>
        <w:spacing w:after="0" w:line="240" w:lineRule="auto"/>
        <w:ind w:left="720"/>
        <w:rPr>
          <w:rFonts w:ascii="Arial" w:hAnsi="Arial" w:cs="Arial"/>
          <w:b/>
          <w:color w:val="000000"/>
          <w:sz w:val="18"/>
          <w:szCs w:val="18"/>
        </w:rPr>
      </w:pPr>
    </w:p>
    <w:p w14:paraId="7119258D" w14:textId="77777777" w:rsidR="00096055" w:rsidRDefault="00096055" w:rsidP="00CE7DF7">
      <w:pPr>
        <w:autoSpaceDE w:val="0"/>
        <w:autoSpaceDN w:val="0"/>
        <w:adjustRightInd w:val="0"/>
        <w:spacing w:after="0" w:line="240" w:lineRule="auto"/>
        <w:ind w:left="720"/>
        <w:rPr>
          <w:rFonts w:ascii="Arial" w:hAnsi="Arial" w:cs="Arial"/>
          <w:b/>
          <w:color w:val="000000"/>
          <w:sz w:val="18"/>
          <w:szCs w:val="18"/>
        </w:rPr>
      </w:pPr>
    </w:p>
    <w:p w14:paraId="6CC27E91" w14:textId="77777777" w:rsidR="00096055" w:rsidRDefault="00096055" w:rsidP="00CE7DF7">
      <w:pPr>
        <w:autoSpaceDE w:val="0"/>
        <w:autoSpaceDN w:val="0"/>
        <w:adjustRightInd w:val="0"/>
        <w:spacing w:after="0" w:line="240" w:lineRule="auto"/>
        <w:ind w:left="720"/>
        <w:rPr>
          <w:rFonts w:ascii="Arial" w:hAnsi="Arial" w:cs="Arial"/>
          <w:b/>
          <w:color w:val="000000"/>
          <w:sz w:val="18"/>
          <w:szCs w:val="18"/>
        </w:rPr>
      </w:pPr>
    </w:p>
    <w:p w14:paraId="7C7E73B0" w14:textId="77777777" w:rsidR="00096055" w:rsidRDefault="00096055" w:rsidP="00CE7DF7">
      <w:pPr>
        <w:autoSpaceDE w:val="0"/>
        <w:autoSpaceDN w:val="0"/>
        <w:adjustRightInd w:val="0"/>
        <w:spacing w:after="0" w:line="240" w:lineRule="auto"/>
        <w:ind w:left="720"/>
        <w:rPr>
          <w:rFonts w:ascii="Arial" w:hAnsi="Arial" w:cs="Arial"/>
          <w:b/>
          <w:color w:val="000000"/>
          <w:sz w:val="18"/>
          <w:szCs w:val="18"/>
        </w:rPr>
      </w:pPr>
    </w:p>
    <w:p w14:paraId="1A292040"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r w:rsidRPr="005333E6">
        <w:rPr>
          <w:rFonts w:ascii="Arial" w:hAnsi="Arial" w:cs="Arial"/>
          <w:b/>
          <w:color w:val="000000"/>
          <w:sz w:val="18"/>
          <w:szCs w:val="18"/>
        </w:rPr>
        <w:t>Pitting Corrosion Part 6 (L1 &amp; L2)</w:t>
      </w:r>
    </w:p>
    <w:p w14:paraId="36C6EDB9" w14:textId="75A31589" w:rsidR="00CE7DF7" w:rsidRPr="005333E6" w:rsidRDefault="00CE7DF7" w:rsidP="00CE7DF7">
      <w:pPr>
        <w:autoSpaceDE w:val="0"/>
        <w:autoSpaceDN w:val="0"/>
        <w:adjustRightInd w:val="0"/>
        <w:spacing w:after="0" w:line="240" w:lineRule="auto"/>
        <w:ind w:left="720"/>
        <w:jc w:val="both"/>
        <w:rPr>
          <w:rFonts w:ascii="Arial" w:hAnsi="Arial" w:cs="Arial"/>
          <w:color w:val="000000"/>
          <w:sz w:val="18"/>
          <w:szCs w:val="18"/>
        </w:rPr>
      </w:pPr>
      <w:r w:rsidRPr="005333E6">
        <w:rPr>
          <w:rFonts w:ascii="Arial" w:hAnsi="Arial" w:cs="Arial"/>
          <w:color w:val="000000"/>
          <w:sz w:val="18"/>
          <w:szCs w:val="18"/>
        </w:rPr>
        <w:t xml:space="preserve">Assessment procedures specified explores cases to evaluate systems with widely scattered pitting, localized pitting. The procedure is also applicable </w:t>
      </w:r>
      <w:r w:rsidR="00A829C3">
        <w:rPr>
          <w:rFonts w:ascii="Arial" w:hAnsi="Arial" w:cs="Arial"/>
          <w:color w:val="000000"/>
          <w:sz w:val="18"/>
          <w:szCs w:val="18"/>
        </w:rPr>
        <w:t>to assess</w:t>
      </w:r>
      <w:r w:rsidRPr="005333E6">
        <w:rPr>
          <w:rFonts w:ascii="Arial" w:hAnsi="Arial" w:cs="Arial"/>
          <w:color w:val="000000"/>
          <w:sz w:val="18"/>
          <w:szCs w:val="18"/>
        </w:rPr>
        <w:t>ing closely spaced blisters as provided for in Part 7. Procedure assessment condition exceptions: Pitting</w:t>
      </w:r>
      <w:r w:rsidR="00A829C3">
        <w:rPr>
          <w:rFonts w:ascii="Arial" w:hAnsi="Arial" w:cs="Arial"/>
          <w:color w:val="000000"/>
          <w:sz w:val="18"/>
          <w:szCs w:val="18"/>
        </w:rPr>
        <w:t>,</w:t>
      </w:r>
      <w:r w:rsidRPr="005333E6">
        <w:rPr>
          <w:rFonts w:ascii="Arial" w:hAnsi="Arial" w:cs="Arial"/>
          <w:color w:val="000000"/>
          <w:sz w:val="18"/>
          <w:szCs w:val="18"/>
        </w:rPr>
        <w:t xml:space="preserve"> which occurs within a region of local metal loss, and a</w:t>
      </w:r>
      <w:r w:rsidR="00A829C3">
        <w:rPr>
          <w:rFonts w:ascii="Arial" w:hAnsi="Arial" w:cs="Arial"/>
          <w:color w:val="000000"/>
          <w:sz w:val="18"/>
          <w:szCs w:val="18"/>
        </w:rPr>
        <w:t>n area</w:t>
      </w:r>
      <w:r w:rsidRPr="005333E6">
        <w:rPr>
          <w:rFonts w:ascii="Arial" w:hAnsi="Arial" w:cs="Arial"/>
          <w:color w:val="000000"/>
          <w:sz w:val="18"/>
          <w:szCs w:val="18"/>
        </w:rPr>
        <w:t xml:space="preserve"> of localized metal loss located within a region of widely scattered pitting are not covered</w:t>
      </w:r>
      <w:r w:rsidR="00A829C3">
        <w:rPr>
          <w:rFonts w:ascii="Arial" w:hAnsi="Arial" w:cs="Arial"/>
          <w:color w:val="000000"/>
          <w:sz w:val="18"/>
          <w:szCs w:val="18"/>
        </w:rPr>
        <w:t>.</w:t>
      </w:r>
      <w:r w:rsidRPr="005333E6">
        <w:rPr>
          <w:rFonts w:ascii="Arial" w:hAnsi="Arial" w:cs="Arial"/>
          <w:color w:val="000000"/>
          <w:sz w:val="18"/>
          <w:szCs w:val="18"/>
        </w:rPr>
        <w:t xml:space="preserve"> Systems under substantial supplementary loads, full vacuum conditions, and application when Impact Test Results </w:t>
      </w:r>
      <w:r w:rsidR="00A829C3">
        <w:rPr>
          <w:rFonts w:ascii="Arial" w:hAnsi="Arial" w:cs="Arial"/>
          <w:color w:val="000000"/>
          <w:sz w:val="18"/>
          <w:szCs w:val="18"/>
        </w:rPr>
        <w:t>are una</w:t>
      </w:r>
      <w:r w:rsidRPr="005333E6">
        <w:rPr>
          <w:rFonts w:ascii="Arial" w:hAnsi="Arial" w:cs="Arial"/>
          <w:color w:val="000000"/>
          <w:sz w:val="18"/>
          <w:szCs w:val="18"/>
        </w:rPr>
        <w:t>vailable. System Geometry: Cylindrical and Conical profile only.</w:t>
      </w:r>
    </w:p>
    <w:p w14:paraId="089AAE13" w14:textId="77777777" w:rsidR="009B5798" w:rsidRPr="005333E6" w:rsidRDefault="009B5798" w:rsidP="00CE7DF7">
      <w:pPr>
        <w:autoSpaceDE w:val="0"/>
        <w:autoSpaceDN w:val="0"/>
        <w:adjustRightInd w:val="0"/>
        <w:spacing w:after="0" w:line="240" w:lineRule="auto"/>
        <w:ind w:left="720"/>
        <w:jc w:val="both"/>
        <w:rPr>
          <w:rFonts w:ascii="Arial" w:hAnsi="Arial" w:cs="Arial"/>
          <w:color w:val="000000"/>
          <w:sz w:val="18"/>
          <w:szCs w:val="18"/>
        </w:rPr>
      </w:pPr>
    </w:p>
    <w:p w14:paraId="3114B68A" w14:textId="77777777" w:rsidR="009B5798" w:rsidRPr="005333E6" w:rsidRDefault="009B5798" w:rsidP="00CE7DF7">
      <w:pPr>
        <w:autoSpaceDE w:val="0"/>
        <w:autoSpaceDN w:val="0"/>
        <w:adjustRightInd w:val="0"/>
        <w:spacing w:after="0" w:line="240" w:lineRule="auto"/>
        <w:ind w:left="720"/>
        <w:jc w:val="both"/>
        <w:rPr>
          <w:rFonts w:ascii="Arial" w:hAnsi="Arial" w:cs="Arial"/>
          <w:color w:val="000000"/>
          <w:sz w:val="18"/>
          <w:szCs w:val="18"/>
        </w:rPr>
      </w:pPr>
    </w:p>
    <w:p w14:paraId="02ABA959"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r w:rsidRPr="005333E6">
        <w:rPr>
          <w:rFonts w:ascii="Arial" w:hAnsi="Arial" w:cs="Arial"/>
          <w:b/>
          <w:color w:val="000000"/>
          <w:sz w:val="18"/>
          <w:szCs w:val="18"/>
        </w:rPr>
        <w:t>Blisters and HIC/SOHIC Damage Part 7 (L1 &amp; L2)</w:t>
      </w:r>
    </w:p>
    <w:p w14:paraId="0E8C6D50" w14:textId="5EE56AFA" w:rsidR="00CE7DF7" w:rsidRPr="005333E6" w:rsidRDefault="00CE7DF7" w:rsidP="00CE7DF7">
      <w:pPr>
        <w:autoSpaceDE w:val="0"/>
        <w:autoSpaceDN w:val="0"/>
        <w:adjustRightInd w:val="0"/>
        <w:spacing w:after="0" w:line="240" w:lineRule="auto"/>
        <w:ind w:left="720"/>
        <w:jc w:val="both"/>
        <w:rPr>
          <w:rFonts w:ascii="Arial" w:hAnsi="Arial" w:cs="Arial"/>
          <w:color w:val="000000"/>
          <w:sz w:val="18"/>
          <w:szCs w:val="18"/>
        </w:rPr>
      </w:pPr>
      <w:r w:rsidRPr="005333E6">
        <w:rPr>
          <w:rFonts w:ascii="Arial" w:hAnsi="Arial" w:cs="Arial"/>
          <w:color w:val="000000"/>
          <w:sz w:val="18"/>
          <w:szCs w:val="18"/>
        </w:rPr>
        <w:t>Assessment procedures specified explores cases to evaluate systems with isolated and closely spaced and multiple blisters and HIC/SOHIC Damage. The assessment is applicable for blisters and HIC/SOHIC damage located around weld joints and near structural discontinuities</w:t>
      </w:r>
      <w:r w:rsidR="00A829C3">
        <w:rPr>
          <w:rFonts w:ascii="Arial" w:hAnsi="Arial" w:cs="Arial"/>
          <w:color w:val="000000"/>
          <w:sz w:val="18"/>
          <w:szCs w:val="18"/>
        </w:rPr>
        <w:t>/</w:t>
      </w:r>
      <w:r w:rsidRPr="005333E6">
        <w:rPr>
          <w:rFonts w:ascii="Arial" w:hAnsi="Arial" w:cs="Arial"/>
          <w:color w:val="000000"/>
          <w:sz w:val="18"/>
          <w:szCs w:val="18"/>
        </w:rPr>
        <w:t>transitions on the system</w:t>
      </w:r>
      <w:r w:rsidR="00A829C3">
        <w:rPr>
          <w:rFonts w:ascii="Arial" w:hAnsi="Arial" w:cs="Arial"/>
          <w:color w:val="000000"/>
          <w:sz w:val="18"/>
          <w:szCs w:val="18"/>
        </w:rPr>
        <w:t>/</w:t>
      </w:r>
      <w:r w:rsidRPr="005333E6">
        <w:rPr>
          <w:rFonts w:ascii="Arial" w:hAnsi="Arial" w:cs="Arial"/>
          <w:color w:val="000000"/>
          <w:sz w:val="18"/>
          <w:szCs w:val="18"/>
        </w:rPr>
        <w:t>component as app</w:t>
      </w:r>
      <w:r w:rsidR="00A829C3">
        <w:rPr>
          <w:rFonts w:ascii="Arial" w:hAnsi="Arial" w:cs="Arial"/>
          <w:color w:val="000000"/>
          <w:sz w:val="18"/>
          <w:szCs w:val="18"/>
        </w:rPr>
        <w:t>ropriat</w:t>
      </w:r>
      <w:r w:rsidRPr="005333E6">
        <w:rPr>
          <w:rFonts w:ascii="Arial" w:hAnsi="Arial" w:cs="Arial"/>
          <w:color w:val="000000"/>
          <w:sz w:val="18"/>
          <w:szCs w:val="18"/>
        </w:rPr>
        <w:t xml:space="preserve">e. Procedure assessment condition exceptions: Systems under substantial supplementary loads, full vacuum conditions, and application when Impact Test Results </w:t>
      </w:r>
      <w:r w:rsidR="00A829C3">
        <w:rPr>
          <w:rFonts w:ascii="Arial" w:hAnsi="Arial" w:cs="Arial"/>
          <w:color w:val="000000"/>
          <w:sz w:val="18"/>
          <w:szCs w:val="18"/>
        </w:rPr>
        <w:t>are una</w:t>
      </w:r>
      <w:r w:rsidRPr="005333E6">
        <w:rPr>
          <w:rFonts w:ascii="Arial" w:hAnsi="Arial" w:cs="Arial"/>
          <w:color w:val="000000"/>
          <w:sz w:val="18"/>
          <w:szCs w:val="18"/>
        </w:rPr>
        <w:t>vailable. System Geometry: Cylindrical and Conical profile only.</w:t>
      </w:r>
    </w:p>
    <w:p w14:paraId="3C4A4F76" w14:textId="77777777" w:rsidR="00CE7DF7" w:rsidRPr="005333E6" w:rsidRDefault="00CE7DF7" w:rsidP="00CE7DF7">
      <w:pPr>
        <w:autoSpaceDE w:val="0"/>
        <w:autoSpaceDN w:val="0"/>
        <w:adjustRightInd w:val="0"/>
        <w:spacing w:after="0" w:line="240" w:lineRule="auto"/>
        <w:ind w:left="720" w:right="1170"/>
        <w:rPr>
          <w:rFonts w:ascii="Arial" w:hAnsi="Arial" w:cs="Arial"/>
          <w:color w:val="000000"/>
          <w:sz w:val="18"/>
          <w:szCs w:val="18"/>
        </w:rPr>
      </w:pPr>
    </w:p>
    <w:p w14:paraId="09D73198" w14:textId="77777777" w:rsidR="005333E6" w:rsidRDefault="005333E6" w:rsidP="00CE7DF7">
      <w:pPr>
        <w:autoSpaceDE w:val="0"/>
        <w:autoSpaceDN w:val="0"/>
        <w:adjustRightInd w:val="0"/>
        <w:spacing w:after="0" w:line="240" w:lineRule="auto"/>
        <w:ind w:left="720"/>
        <w:rPr>
          <w:rFonts w:ascii="Arial" w:hAnsi="Arial" w:cs="Arial"/>
          <w:b/>
          <w:color w:val="A6A6A6" w:themeColor="background1" w:themeShade="A6"/>
          <w:sz w:val="18"/>
          <w:szCs w:val="18"/>
        </w:rPr>
      </w:pPr>
    </w:p>
    <w:p w14:paraId="1F9651E3" w14:textId="77777777" w:rsidR="00CE7DF7" w:rsidRPr="005333E6" w:rsidRDefault="00CE7DF7" w:rsidP="00CE7DF7">
      <w:pPr>
        <w:autoSpaceDE w:val="0"/>
        <w:autoSpaceDN w:val="0"/>
        <w:adjustRightInd w:val="0"/>
        <w:spacing w:after="0" w:line="240" w:lineRule="auto"/>
        <w:ind w:left="720"/>
        <w:rPr>
          <w:rFonts w:ascii="Arial" w:hAnsi="Arial" w:cs="Arial"/>
          <w:b/>
          <w:color w:val="A6A6A6" w:themeColor="background1" w:themeShade="A6"/>
          <w:sz w:val="18"/>
          <w:szCs w:val="18"/>
        </w:rPr>
      </w:pPr>
      <w:r w:rsidRPr="005333E6">
        <w:rPr>
          <w:rFonts w:ascii="Arial" w:hAnsi="Arial" w:cs="Arial"/>
          <w:b/>
          <w:color w:val="A6A6A6" w:themeColor="background1" w:themeShade="A6"/>
          <w:sz w:val="18"/>
          <w:szCs w:val="18"/>
        </w:rPr>
        <w:t>Weld Misalignment and Shell Distortions. Part 8</w:t>
      </w:r>
    </w:p>
    <w:p w14:paraId="64D037BF" w14:textId="77777777" w:rsidR="00CE7DF7" w:rsidRPr="005333E6" w:rsidRDefault="00CE7DF7" w:rsidP="00CE7DF7">
      <w:pPr>
        <w:autoSpaceDE w:val="0"/>
        <w:autoSpaceDN w:val="0"/>
        <w:adjustRightInd w:val="0"/>
        <w:spacing w:after="0" w:line="240" w:lineRule="auto"/>
        <w:ind w:left="720"/>
        <w:rPr>
          <w:rFonts w:ascii="Arial" w:hAnsi="Arial" w:cs="Arial"/>
          <w:color w:val="A6A6A6" w:themeColor="background1" w:themeShade="A6"/>
          <w:sz w:val="18"/>
          <w:szCs w:val="18"/>
        </w:rPr>
      </w:pPr>
      <w:r w:rsidRPr="005333E6">
        <w:rPr>
          <w:rFonts w:ascii="Arial" w:hAnsi="Arial" w:cs="Arial"/>
          <w:color w:val="A6A6A6" w:themeColor="background1" w:themeShade="A6"/>
          <w:sz w:val="18"/>
          <w:szCs w:val="18"/>
        </w:rPr>
        <w:t>Assessment Procedure not specified for this class of defects.</w:t>
      </w:r>
    </w:p>
    <w:p w14:paraId="22F782C4" w14:textId="77777777" w:rsidR="00CE7DF7" w:rsidRPr="005333E6" w:rsidRDefault="00CE7DF7" w:rsidP="00CE7DF7">
      <w:pPr>
        <w:autoSpaceDE w:val="0"/>
        <w:autoSpaceDN w:val="0"/>
        <w:adjustRightInd w:val="0"/>
        <w:spacing w:after="0" w:line="240" w:lineRule="auto"/>
        <w:ind w:left="720"/>
        <w:rPr>
          <w:rFonts w:ascii="Arial" w:hAnsi="Arial" w:cs="Arial"/>
          <w:color w:val="A6A6A6" w:themeColor="background1" w:themeShade="A6"/>
          <w:sz w:val="18"/>
          <w:szCs w:val="18"/>
        </w:rPr>
      </w:pPr>
    </w:p>
    <w:p w14:paraId="0C604DA8" w14:textId="77777777" w:rsidR="00CE7DF7" w:rsidRPr="005333E6" w:rsidRDefault="00CE7DF7" w:rsidP="00CE7DF7">
      <w:pPr>
        <w:autoSpaceDE w:val="0"/>
        <w:autoSpaceDN w:val="0"/>
        <w:adjustRightInd w:val="0"/>
        <w:spacing w:after="0" w:line="240" w:lineRule="auto"/>
        <w:ind w:left="720"/>
        <w:rPr>
          <w:rFonts w:ascii="Arial" w:hAnsi="Arial" w:cs="Arial"/>
          <w:color w:val="A6A6A6" w:themeColor="background1" w:themeShade="A6"/>
          <w:sz w:val="18"/>
          <w:szCs w:val="18"/>
        </w:rPr>
      </w:pPr>
    </w:p>
    <w:p w14:paraId="658FDF33"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r w:rsidRPr="005333E6">
        <w:rPr>
          <w:rFonts w:ascii="Arial" w:hAnsi="Arial" w:cs="Arial"/>
          <w:b/>
          <w:color w:val="000000"/>
          <w:sz w:val="18"/>
          <w:szCs w:val="18"/>
        </w:rPr>
        <w:t>Crack-Like Flaws Part 9 (L1)</w:t>
      </w:r>
    </w:p>
    <w:p w14:paraId="5B729811" w14:textId="091C8F24" w:rsidR="00CE7DF7" w:rsidRPr="005333E6" w:rsidRDefault="00CE7DF7" w:rsidP="00CE7DF7">
      <w:pPr>
        <w:autoSpaceDE w:val="0"/>
        <w:autoSpaceDN w:val="0"/>
        <w:adjustRightInd w:val="0"/>
        <w:spacing w:after="0" w:line="240" w:lineRule="auto"/>
        <w:ind w:left="720"/>
        <w:jc w:val="both"/>
        <w:rPr>
          <w:rFonts w:ascii="Arial" w:hAnsi="Arial" w:cs="Arial"/>
          <w:color w:val="000000"/>
          <w:sz w:val="18"/>
          <w:szCs w:val="18"/>
        </w:rPr>
      </w:pPr>
      <w:r w:rsidRPr="005333E6">
        <w:rPr>
          <w:rFonts w:ascii="Arial" w:hAnsi="Arial" w:cs="Arial"/>
          <w:color w:val="000000"/>
          <w:sz w:val="18"/>
          <w:szCs w:val="18"/>
        </w:rPr>
        <w:t xml:space="preserve">Basic assessment procedures specified explores cases to evaluate crack-like flaws. Procedure exceptions: </w:t>
      </w:r>
      <w:r w:rsidR="00A829C3">
        <w:rPr>
          <w:rFonts w:ascii="Arial" w:hAnsi="Arial" w:cs="Arial"/>
          <w:color w:val="000000"/>
          <w:sz w:val="18"/>
          <w:szCs w:val="18"/>
        </w:rPr>
        <w:t>The application for systems with stress intensity factors, reference stress, and residual stresses are</w:t>
      </w:r>
      <w:r w:rsidRPr="005333E6">
        <w:rPr>
          <w:rFonts w:ascii="Arial" w:hAnsi="Arial" w:cs="Arial"/>
          <w:color w:val="000000"/>
          <w:sz w:val="18"/>
          <w:szCs w:val="18"/>
        </w:rPr>
        <w:t xml:space="preserve"> not included. Systems under substantial supplementary loads, full vacuum conditions, and application when Impact Test Results </w:t>
      </w:r>
      <w:r w:rsidR="00A829C3">
        <w:rPr>
          <w:rFonts w:ascii="Arial" w:hAnsi="Arial" w:cs="Arial"/>
          <w:color w:val="000000"/>
          <w:sz w:val="18"/>
          <w:szCs w:val="18"/>
        </w:rPr>
        <w:t>are una</w:t>
      </w:r>
      <w:r w:rsidRPr="005333E6">
        <w:rPr>
          <w:rFonts w:ascii="Arial" w:hAnsi="Arial" w:cs="Arial"/>
          <w:color w:val="000000"/>
          <w:sz w:val="18"/>
          <w:szCs w:val="18"/>
        </w:rPr>
        <w:t>vailable. System Geometry: Cylindrical and Conical profile only.</w:t>
      </w:r>
    </w:p>
    <w:p w14:paraId="5640BDA2"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p>
    <w:p w14:paraId="0CB7DA8E"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p>
    <w:p w14:paraId="04481FE1" w14:textId="1018A32E" w:rsidR="00CE7DF7" w:rsidRPr="005333E6" w:rsidRDefault="00CE7DF7" w:rsidP="00CE7DF7">
      <w:pPr>
        <w:autoSpaceDE w:val="0"/>
        <w:autoSpaceDN w:val="0"/>
        <w:adjustRightInd w:val="0"/>
        <w:spacing w:after="0" w:line="240" w:lineRule="auto"/>
        <w:ind w:left="720"/>
        <w:jc w:val="both"/>
        <w:rPr>
          <w:rFonts w:ascii="Arial" w:hAnsi="Arial" w:cs="Arial"/>
          <w:b/>
          <w:color w:val="000000"/>
          <w:sz w:val="18"/>
          <w:szCs w:val="18"/>
        </w:rPr>
      </w:pPr>
      <w:r w:rsidRPr="005333E6">
        <w:rPr>
          <w:rFonts w:ascii="Arial" w:hAnsi="Arial" w:cs="Arial"/>
          <w:b/>
          <w:color w:val="000000"/>
          <w:sz w:val="18"/>
          <w:szCs w:val="18"/>
        </w:rPr>
        <w:t>High</w:t>
      </w:r>
      <w:r w:rsidR="00A829C3">
        <w:rPr>
          <w:rFonts w:ascii="Arial" w:hAnsi="Arial" w:cs="Arial"/>
          <w:b/>
          <w:color w:val="000000"/>
          <w:sz w:val="18"/>
          <w:szCs w:val="18"/>
        </w:rPr>
        <w:t>-</w:t>
      </w:r>
      <w:r w:rsidRPr="005333E6">
        <w:rPr>
          <w:rFonts w:ascii="Arial" w:hAnsi="Arial" w:cs="Arial"/>
          <w:b/>
          <w:color w:val="000000"/>
          <w:sz w:val="18"/>
          <w:szCs w:val="18"/>
        </w:rPr>
        <w:t>Temperature Operation and Creep Part 10 (L1 &amp; L2)</w:t>
      </w:r>
    </w:p>
    <w:p w14:paraId="5DFBA73F" w14:textId="71BF8936" w:rsidR="00CE7DF7" w:rsidRPr="005333E6" w:rsidRDefault="00CE7DF7" w:rsidP="00CE7DF7">
      <w:pPr>
        <w:autoSpaceDE w:val="0"/>
        <w:autoSpaceDN w:val="0"/>
        <w:adjustRightInd w:val="0"/>
        <w:spacing w:after="0" w:line="240" w:lineRule="auto"/>
        <w:ind w:left="720"/>
        <w:jc w:val="both"/>
        <w:rPr>
          <w:rFonts w:ascii="Arial" w:hAnsi="Arial" w:cs="Arial"/>
          <w:color w:val="000000"/>
          <w:sz w:val="18"/>
          <w:szCs w:val="18"/>
        </w:rPr>
      </w:pPr>
      <w:r w:rsidRPr="005333E6">
        <w:rPr>
          <w:rFonts w:ascii="Arial" w:hAnsi="Arial" w:cs="Arial"/>
          <w:color w:val="000000"/>
          <w:sz w:val="18"/>
          <w:szCs w:val="18"/>
        </w:rPr>
        <w:t>Assessment procedures specified explore</w:t>
      </w:r>
      <w:r w:rsidR="00A829C3">
        <w:rPr>
          <w:rFonts w:ascii="Arial" w:hAnsi="Arial" w:cs="Arial"/>
          <w:color w:val="000000"/>
          <w:sz w:val="18"/>
          <w:szCs w:val="18"/>
        </w:rPr>
        <w:t xml:space="preserve"> cases to evaluate systems operating within the creep range and</w:t>
      </w:r>
      <w:r w:rsidRPr="005333E6">
        <w:rPr>
          <w:rFonts w:ascii="Arial" w:hAnsi="Arial" w:cs="Arial"/>
          <w:color w:val="000000"/>
          <w:sz w:val="18"/>
          <w:szCs w:val="18"/>
        </w:rPr>
        <w:t xml:space="preserve"> the remaining life (Estimated remaining life and number of remaining cycles). Procedure assessment condition exceptions: Systems under substantial supplementary loads, full vacuum conditions, and application when Impact Test Results </w:t>
      </w:r>
      <w:r w:rsidR="00A829C3">
        <w:rPr>
          <w:rFonts w:ascii="Arial" w:hAnsi="Arial" w:cs="Arial"/>
          <w:color w:val="000000"/>
          <w:sz w:val="18"/>
          <w:szCs w:val="18"/>
        </w:rPr>
        <w:t>are una</w:t>
      </w:r>
      <w:r w:rsidRPr="005333E6">
        <w:rPr>
          <w:rFonts w:ascii="Arial" w:hAnsi="Arial" w:cs="Arial"/>
          <w:color w:val="000000"/>
          <w:sz w:val="18"/>
          <w:szCs w:val="18"/>
        </w:rPr>
        <w:t>vailable. System Geometry: Cylindrical and Conical profile only.</w:t>
      </w:r>
    </w:p>
    <w:p w14:paraId="1A4BF1AF" w14:textId="77777777" w:rsidR="00CE7DF7" w:rsidRPr="005333E6" w:rsidRDefault="00CE7DF7" w:rsidP="00CE7DF7">
      <w:pPr>
        <w:autoSpaceDE w:val="0"/>
        <w:autoSpaceDN w:val="0"/>
        <w:adjustRightInd w:val="0"/>
        <w:spacing w:after="0" w:line="240" w:lineRule="auto"/>
        <w:ind w:left="720"/>
        <w:rPr>
          <w:rFonts w:ascii="Arial" w:hAnsi="Arial" w:cs="Arial"/>
          <w:color w:val="000000"/>
          <w:sz w:val="18"/>
          <w:szCs w:val="18"/>
        </w:rPr>
      </w:pPr>
    </w:p>
    <w:p w14:paraId="6E837939" w14:textId="77777777" w:rsidR="00CE7DF7" w:rsidRPr="005333E6" w:rsidRDefault="00CE7DF7" w:rsidP="00CE7DF7">
      <w:pPr>
        <w:autoSpaceDE w:val="0"/>
        <w:autoSpaceDN w:val="0"/>
        <w:adjustRightInd w:val="0"/>
        <w:spacing w:after="0" w:line="240" w:lineRule="auto"/>
        <w:ind w:left="720"/>
        <w:rPr>
          <w:rFonts w:ascii="Arial" w:hAnsi="Arial" w:cs="Arial"/>
          <w:color w:val="000000"/>
          <w:sz w:val="18"/>
          <w:szCs w:val="18"/>
        </w:rPr>
      </w:pPr>
    </w:p>
    <w:p w14:paraId="44CE77D1" w14:textId="77777777" w:rsidR="00CE7DF7" w:rsidRPr="005333E6" w:rsidRDefault="00CE7DF7" w:rsidP="00CE7DF7">
      <w:pPr>
        <w:autoSpaceDE w:val="0"/>
        <w:autoSpaceDN w:val="0"/>
        <w:adjustRightInd w:val="0"/>
        <w:spacing w:after="0" w:line="240" w:lineRule="auto"/>
        <w:ind w:left="720"/>
        <w:rPr>
          <w:rFonts w:ascii="Arial" w:hAnsi="Arial" w:cs="Arial"/>
          <w:b/>
          <w:color w:val="A6A6A6" w:themeColor="background1" w:themeShade="A6"/>
          <w:sz w:val="18"/>
          <w:szCs w:val="18"/>
        </w:rPr>
      </w:pPr>
      <w:r w:rsidRPr="005333E6">
        <w:rPr>
          <w:rFonts w:ascii="Arial" w:hAnsi="Arial" w:cs="Arial"/>
          <w:b/>
          <w:color w:val="A6A6A6" w:themeColor="background1" w:themeShade="A6"/>
          <w:sz w:val="18"/>
          <w:szCs w:val="18"/>
        </w:rPr>
        <w:t>Fire Damage Part 11</w:t>
      </w:r>
    </w:p>
    <w:p w14:paraId="3FD76D5C" w14:textId="77777777" w:rsidR="00CE7DF7" w:rsidRPr="005333E6" w:rsidRDefault="00CE7DF7" w:rsidP="00CE7DF7">
      <w:pPr>
        <w:autoSpaceDE w:val="0"/>
        <w:autoSpaceDN w:val="0"/>
        <w:adjustRightInd w:val="0"/>
        <w:spacing w:after="0" w:line="240" w:lineRule="auto"/>
        <w:ind w:left="720"/>
        <w:rPr>
          <w:rFonts w:ascii="Arial" w:hAnsi="Arial" w:cs="Arial"/>
          <w:color w:val="A6A6A6" w:themeColor="background1" w:themeShade="A6"/>
          <w:sz w:val="18"/>
          <w:szCs w:val="18"/>
        </w:rPr>
      </w:pPr>
      <w:r w:rsidRPr="005333E6">
        <w:rPr>
          <w:rFonts w:ascii="Arial" w:hAnsi="Arial" w:cs="Arial"/>
          <w:color w:val="A6A6A6" w:themeColor="background1" w:themeShade="A6"/>
          <w:sz w:val="18"/>
          <w:szCs w:val="18"/>
        </w:rPr>
        <w:t>Assessment Procedure not specified for this class of defects.</w:t>
      </w:r>
    </w:p>
    <w:p w14:paraId="468B337F" w14:textId="77777777" w:rsidR="00CE7DF7" w:rsidRPr="005333E6" w:rsidRDefault="00CE7DF7" w:rsidP="00CE7DF7">
      <w:pPr>
        <w:autoSpaceDE w:val="0"/>
        <w:autoSpaceDN w:val="0"/>
        <w:adjustRightInd w:val="0"/>
        <w:spacing w:after="0" w:line="240" w:lineRule="auto"/>
        <w:ind w:left="720"/>
        <w:rPr>
          <w:rFonts w:ascii="Arial" w:hAnsi="Arial" w:cs="Arial"/>
          <w:color w:val="A6A6A6" w:themeColor="background1" w:themeShade="A6"/>
          <w:sz w:val="18"/>
          <w:szCs w:val="18"/>
        </w:rPr>
      </w:pPr>
    </w:p>
    <w:p w14:paraId="65435724" w14:textId="77777777" w:rsidR="00CE7DF7" w:rsidRPr="005333E6" w:rsidRDefault="00CE7DF7" w:rsidP="00CE7DF7">
      <w:pPr>
        <w:autoSpaceDE w:val="0"/>
        <w:autoSpaceDN w:val="0"/>
        <w:adjustRightInd w:val="0"/>
        <w:spacing w:after="0" w:line="240" w:lineRule="auto"/>
        <w:ind w:left="720"/>
        <w:rPr>
          <w:rFonts w:ascii="Arial" w:hAnsi="Arial" w:cs="Arial"/>
          <w:color w:val="A6A6A6" w:themeColor="background1" w:themeShade="A6"/>
          <w:sz w:val="18"/>
          <w:szCs w:val="18"/>
        </w:rPr>
      </w:pPr>
    </w:p>
    <w:p w14:paraId="6372EF45"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r w:rsidRPr="005333E6">
        <w:rPr>
          <w:rFonts w:ascii="Arial" w:hAnsi="Arial" w:cs="Arial"/>
          <w:b/>
          <w:color w:val="000000"/>
          <w:sz w:val="18"/>
          <w:szCs w:val="18"/>
        </w:rPr>
        <w:t>Dent, Gouge, and Dent Gouge Combinations Part 12 (L1 &amp; L2)</w:t>
      </w:r>
    </w:p>
    <w:p w14:paraId="4B52192F" w14:textId="1DB89350" w:rsidR="00CE7DF7" w:rsidRPr="005333E6" w:rsidRDefault="00A829C3" w:rsidP="00CE7DF7">
      <w:pPr>
        <w:autoSpaceDE w:val="0"/>
        <w:autoSpaceDN w:val="0"/>
        <w:adjustRightInd w:val="0"/>
        <w:spacing w:after="0" w:line="240" w:lineRule="auto"/>
        <w:ind w:left="720"/>
        <w:jc w:val="both"/>
        <w:rPr>
          <w:rFonts w:ascii="Arial" w:hAnsi="Arial" w:cs="Arial"/>
          <w:color w:val="000000"/>
          <w:sz w:val="18"/>
          <w:szCs w:val="18"/>
        </w:rPr>
      </w:pPr>
      <w:r>
        <w:rPr>
          <w:rFonts w:ascii="Arial" w:hAnsi="Arial" w:cs="Arial"/>
          <w:color w:val="000000"/>
          <w:sz w:val="18"/>
          <w:szCs w:val="18"/>
        </w:rPr>
        <w:t>The specified assessment procedures explore cases to evaluate dent, gouge, and dent gouge combination</w:t>
      </w:r>
      <w:r w:rsidR="00CE7DF7" w:rsidRPr="005333E6">
        <w:rPr>
          <w:rFonts w:ascii="Arial" w:hAnsi="Arial" w:cs="Arial"/>
          <w:color w:val="000000"/>
          <w:sz w:val="18"/>
          <w:szCs w:val="18"/>
        </w:rPr>
        <w:t xml:space="preserve">s. Procedure assessment condition exceptions: Systems under substantial supplementary loads, full vacuum conditions, and application when Impact Test Results </w:t>
      </w:r>
      <w:r>
        <w:rPr>
          <w:rFonts w:ascii="Arial" w:hAnsi="Arial" w:cs="Arial"/>
          <w:color w:val="000000"/>
          <w:sz w:val="18"/>
          <w:szCs w:val="18"/>
        </w:rPr>
        <w:t>are una</w:t>
      </w:r>
      <w:r w:rsidR="00CE7DF7" w:rsidRPr="005333E6">
        <w:rPr>
          <w:rFonts w:ascii="Arial" w:hAnsi="Arial" w:cs="Arial"/>
          <w:color w:val="000000"/>
          <w:sz w:val="18"/>
          <w:szCs w:val="18"/>
        </w:rPr>
        <w:t>vailable. System Geometry: Cylindrical and Conical profile only.</w:t>
      </w:r>
    </w:p>
    <w:p w14:paraId="279D083A" w14:textId="77777777" w:rsidR="00CE7DF7" w:rsidRDefault="00CE7DF7" w:rsidP="00CE7DF7">
      <w:pPr>
        <w:autoSpaceDE w:val="0"/>
        <w:autoSpaceDN w:val="0"/>
        <w:adjustRightInd w:val="0"/>
        <w:spacing w:after="0" w:line="240" w:lineRule="auto"/>
        <w:ind w:left="720"/>
        <w:rPr>
          <w:rFonts w:ascii="Arial" w:hAnsi="Arial" w:cs="Arial"/>
          <w:color w:val="000000"/>
          <w:sz w:val="18"/>
          <w:szCs w:val="18"/>
        </w:rPr>
      </w:pPr>
    </w:p>
    <w:p w14:paraId="4E515EFA" w14:textId="77777777" w:rsidR="005333E6" w:rsidRPr="005333E6" w:rsidRDefault="005333E6" w:rsidP="00CE7DF7">
      <w:pPr>
        <w:autoSpaceDE w:val="0"/>
        <w:autoSpaceDN w:val="0"/>
        <w:adjustRightInd w:val="0"/>
        <w:spacing w:after="0" w:line="240" w:lineRule="auto"/>
        <w:ind w:left="720"/>
        <w:rPr>
          <w:rFonts w:ascii="Arial" w:hAnsi="Arial" w:cs="Arial"/>
          <w:color w:val="000000"/>
          <w:sz w:val="18"/>
          <w:szCs w:val="18"/>
        </w:rPr>
      </w:pPr>
    </w:p>
    <w:p w14:paraId="22B588B8" w14:textId="77777777" w:rsidR="00CE7DF7" w:rsidRPr="005333E6" w:rsidRDefault="00CE7DF7" w:rsidP="00CE7DF7">
      <w:pPr>
        <w:autoSpaceDE w:val="0"/>
        <w:autoSpaceDN w:val="0"/>
        <w:adjustRightInd w:val="0"/>
        <w:spacing w:after="0" w:line="240" w:lineRule="auto"/>
        <w:ind w:left="720"/>
        <w:rPr>
          <w:rFonts w:ascii="Arial" w:hAnsi="Arial" w:cs="Arial"/>
          <w:color w:val="000000"/>
          <w:sz w:val="18"/>
          <w:szCs w:val="18"/>
        </w:rPr>
      </w:pPr>
    </w:p>
    <w:p w14:paraId="294AC3E7" w14:textId="77777777" w:rsidR="00CE7DF7" w:rsidRPr="005333E6" w:rsidRDefault="00CE7DF7" w:rsidP="00CE7DF7">
      <w:pPr>
        <w:autoSpaceDE w:val="0"/>
        <w:autoSpaceDN w:val="0"/>
        <w:adjustRightInd w:val="0"/>
        <w:spacing w:after="0" w:line="240" w:lineRule="auto"/>
        <w:ind w:left="720"/>
        <w:rPr>
          <w:rFonts w:ascii="Arial" w:hAnsi="Arial" w:cs="Arial"/>
          <w:b/>
          <w:color w:val="000000"/>
          <w:sz w:val="18"/>
          <w:szCs w:val="18"/>
        </w:rPr>
      </w:pPr>
      <w:r w:rsidRPr="005333E6">
        <w:rPr>
          <w:rFonts w:ascii="Arial" w:hAnsi="Arial" w:cs="Arial"/>
          <w:b/>
          <w:color w:val="000000"/>
          <w:sz w:val="18"/>
          <w:szCs w:val="18"/>
        </w:rPr>
        <w:t>Laminations Part 13 (L1 &amp;L2)</w:t>
      </w:r>
    </w:p>
    <w:p w14:paraId="344A2C37" w14:textId="041BED95" w:rsidR="00CE7DF7" w:rsidRDefault="00CE7DF7" w:rsidP="00CE7DF7">
      <w:pPr>
        <w:autoSpaceDE w:val="0"/>
        <w:autoSpaceDN w:val="0"/>
        <w:adjustRightInd w:val="0"/>
        <w:spacing w:after="0" w:line="240" w:lineRule="auto"/>
        <w:ind w:left="720"/>
        <w:jc w:val="both"/>
        <w:rPr>
          <w:rFonts w:ascii="Arial" w:hAnsi="Arial" w:cs="Arial"/>
          <w:color w:val="000000"/>
          <w:sz w:val="18"/>
          <w:szCs w:val="18"/>
        </w:rPr>
      </w:pPr>
      <w:r w:rsidRPr="005333E6">
        <w:rPr>
          <w:rFonts w:ascii="Arial" w:hAnsi="Arial" w:cs="Arial"/>
          <w:color w:val="000000"/>
          <w:sz w:val="18"/>
          <w:szCs w:val="18"/>
        </w:rPr>
        <w:t>Assessment procedures specified explores cases to evaluate systems with laminations. The assessment is applicable for laminations located around weld joints and near structural discontinuities</w:t>
      </w:r>
      <w:r w:rsidR="00A829C3">
        <w:rPr>
          <w:rFonts w:ascii="Arial" w:hAnsi="Arial" w:cs="Arial"/>
          <w:color w:val="000000"/>
          <w:sz w:val="18"/>
          <w:szCs w:val="18"/>
        </w:rPr>
        <w:t>/</w:t>
      </w:r>
      <w:r w:rsidRPr="005333E6">
        <w:rPr>
          <w:rFonts w:ascii="Arial" w:hAnsi="Arial" w:cs="Arial"/>
          <w:color w:val="000000"/>
          <w:sz w:val="18"/>
          <w:szCs w:val="18"/>
        </w:rPr>
        <w:t>transitions on the system</w:t>
      </w:r>
      <w:r w:rsidR="00A829C3">
        <w:rPr>
          <w:rFonts w:ascii="Arial" w:hAnsi="Arial" w:cs="Arial"/>
          <w:color w:val="000000"/>
          <w:sz w:val="18"/>
          <w:szCs w:val="18"/>
        </w:rPr>
        <w:t>/</w:t>
      </w:r>
      <w:r w:rsidRPr="005333E6">
        <w:rPr>
          <w:rFonts w:ascii="Arial" w:hAnsi="Arial" w:cs="Arial"/>
          <w:color w:val="000000"/>
          <w:sz w:val="18"/>
          <w:szCs w:val="18"/>
        </w:rPr>
        <w:t>component as app</w:t>
      </w:r>
      <w:r w:rsidR="00A829C3">
        <w:rPr>
          <w:rFonts w:ascii="Arial" w:hAnsi="Arial" w:cs="Arial"/>
          <w:color w:val="000000"/>
          <w:sz w:val="18"/>
          <w:szCs w:val="18"/>
        </w:rPr>
        <w:t>ropriat</w:t>
      </w:r>
      <w:r w:rsidRPr="005333E6">
        <w:rPr>
          <w:rFonts w:ascii="Arial" w:hAnsi="Arial" w:cs="Arial"/>
          <w:color w:val="000000"/>
          <w:sz w:val="18"/>
          <w:szCs w:val="18"/>
        </w:rPr>
        <w:t xml:space="preserve">e. Procedure assessment condition exceptions: Systems under substantial supplementary loads, full vacuum conditions, and application when Impact Test Results </w:t>
      </w:r>
      <w:r w:rsidR="00A829C3">
        <w:rPr>
          <w:rFonts w:ascii="Arial" w:hAnsi="Arial" w:cs="Arial"/>
          <w:color w:val="000000"/>
          <w:sz w:val="18"/>
          <w:szCs w:val="18"/>
        </w:rPr>
        <w:t>are una</w:t>
      </w:r>
      <w:r w:rsidRPr="005333E6">
        <w:rPr>
          <w:rFonts w:ascii="Arial" w:hAnsi="Arial" w:cs="Arial"/>
          <w:color w:val="000000"/>
          <w:sz w:val="18"/>
          <w:szCs w:val="18"/>
        </w:rPr>
        <w:t>vailable. System Geometry: Cylindrical and Conical profile only.</w:t>
      </w:r>
    </w:p>
    <w:p w14:paraId="1C8F15C5" w14:textId="77777777" w:rsidR="005333E6" w:rsidRDefault="005333E6" w:rsidP="00CE7DF7">
      <w:pPr>
        <w:autoSpaceDE w:val="0"/>
        <w:autoSpaceDN w:val="0"/>
        <w:adjustRightInd w:val="0"/>
        <w:spacing w:after="0" w:line="240" w:lineRule="auto"/>
        <w:ind w:left="720"/>
        <w:jc w:val="both"/>
        <w:rPr>
          <w:rFonts w:ascii="Arial" w:hAnsi="Arial" w:cs="Arial"/>
          <w:color w:val="000000"/>
          <w:sz w:val="18"/>
          <w:szCs w:val="18"/>
        </w:rPr>
      </w:pPr>
    </w:p>
    <w:p w14:paraId="3842ED99" w14:textId="77777777" w:rsidR="005333E6" w:rsidRPr="005333E6" w:rsidRDefault="005333E6" w:rsidP="00CE7DF7">
      <w:pPr>
        <w:autoSpaceDE w:val="0"/>
        <w:autoSpaceDN w:val="0"/>
        <w:adjustRightInd w:val="0"/>
        <w:spacing w:after="0" w:line="240" w:lineRule="auto"/>
        <w:ind w:left="720"/>
        <w:jc w:val="both"/>
        <w:rPr>
          <w:rFonts w:ascii="Arial" w:hAnsi="Arial" w:cs="Arial"/>
          <w:color w:val="000000"/>
          <w:sz w:val="18"/>
          <w:szCs w:val="18"/>
        </w:rPr>
      </w:pPr>
    </w:p>
    <w:p w14:paraId="7AA1E7E9" w14:textId="77777777" w:rsidR="00CE7DF7" w:rsidRPr="005333E6" w:rsidRDefault="00CE7DF7" w:rsidP="00CE7DF7">
      <w:pPr>
        <w:autoSpaceDE w:val="0"/>
        <w:autoSpaceDN w:val="0"/>
        <w:adjustRightInd w:val="0"/>
        <w:spacing w:after="0" w:line="240" w:lineRule="auto"/>
        <w:ind w:left="720"/>
        <w:rPr>
          <w:rFonts w:ascii="Arial" w:hAnsi="Arial" w:cs="Arial"/>
          <w:color w:val="000000"/>
          <w:sz w:val="18"/>
          <w:szCs w:val="18"/>
        </w:rPr>
      </w:pPr>
    </w:p>
    <w:p w14:paraId="304AD3FA" w14:textId="77777777" w:rsidR="00CE7DF7" w:rsidRPr="005333E6" w:rsidRDefault="00CE7DF7" w:rsidP="00CE7DF7">
      <w:pPr>
        <w:autoSpaceDE w:val="0"/>
        <w:autoSpaceDN w:val="0"/>
        <w:adjustRightInd w:val="0"/>
        <w:spacing w:after="0" w:line="240" w:lineRule="auto"/>
        <w:ind w:left="720"/>
        <w:rPr>
          <w:rFonts w:ascii="Arial" w:hAnsi="Arial" w:cs="Arial"/>
          <w:b/>
          <w:color w:val="A6A6A6" w:themeColor="background1" w:themeShade="A6"/>
          <w:sz w:val="18"/>
          <w:szCs w:val="18"/>
        </w:rPr>
      </w:pPr>
      <w:r w:rsidRPr="005333E6">
        <w:rPr>
          <w:rFonts w:ascii="Arial" w:hAnsi="Arial" w:cs="Arial"/>
          <w:b/>
          <w:color w:val="A6A6A6" w:themeColor="background1" w:themeShade="A6"/>
          <w:sz w:val="18"/>
          <w:szCs w:val="18"/>
        </w:rPr>
        <w:t>Fatigue Part 14</w:t>
      </w:r>
    </w:p>
    <w:p w14:paraId="41B2DAE3" w14:textId="77777777" w:rsidR="00CE7DF7" w:rsidRPr="005333E6" w:rsidRDefault="00CE7DF7" w:rsidP="00CE7DF7">
      <w:pPr>
        <w:autoSpaceDE w:val="0"/>
        <w:autoSpaceDN w:val="0"/>
        <w:adjustRightInd w:val="0"/>
        <w:spacing w:after="0" w:line="240" w:lineRule="auto"/>
        <w:ind w:left="720"/>
        <w:rPr>
          <w:rFonts w:ascii="Arial" w:hAnsi="Arial" w:cs="Arial"/>
          <w:color w:val="A6A6A6" w:themeColor="background1" w:themeShade="A6"/>
          <w:sz w:val="18"/>
          <w:szCs w:val="18"/>
        </w:rPr>
      </w:pPr>
      <w:r w:rsidRPr="005333E6">
        <w:rPr>
          <w:rFonts w:ascii="Arial" w:hAnsi="Arial" w:cs="Arial"/>
          <w:color w:val="A6A6A6" w:themeColor="background1" w:themeShade="A6"/>
          <w:sz w:val="18"/>
          <w:szCs w:val="18"/>
        </w:rPr>
        <w:t>Assessment Procedure not specified for this class of defects.</w:t>
      </w:r>
    </w:p>
    <w:p w14:paraId="058411BB" w14:textId="77777777" w:rsidR="00CE7DF7" w:rsidRPr="005333E6" w:rsidRDefault="00CE7DF7" w:rsidP="00CE7DF7">
      <w:pPr>
        <w:autoSpaceDE w:val="0"/>
        <w:autoSpaceDN w:val="0"/>
        <w:adjustRightInd w:val="0"/>
        <w:spacing w:after="0" w:line="240" w:lineRule="auto"/>
        <w:rPr>
          <w:rFonts w:ascii="Arial" w:hAnsi="Arial" w:cs="Arial"/>
          <w:color w:val="A6A6A6" w:themeColor="background1" w:themeShade="A6"/>
          <w:sz w:val="18"/>
          <w:szCs w:val="18"/>
        </w:rPr>
      </w:pPr>
    </w:p>
    <w:p w14:paraId="36A8EF8D" w14:textId="77777777" w:rsidR="00CE7DF7" w:rsidRPr="005333E6" w:rsidRDefault="00CE7DF7" w:rsidP="009B5798">
      <w:pPr>
        <w:autoSpaceDE w:val="0"/>
        <w:autoSpaceDN w:val="0"/>
        <w:adjustRightInd w:val="0"/>
        <w:spacing w:after="0" w:line="240" w:lineRule="auto"/>
        <w:ind w:firstLine="720"/>
        <w:rPr>
          <w:rFonts w:ascii="Arial" w:hAnsi="Arial" w:cs="Arial"/>
          <w:b/>
          <w:color w:val="000000"/>
          <w:sz w:val="18"/>
          <w:szCs w:val="18"/>
        </w:rPr>
      </w:pPr>
    </w:p>
    <w:p w14:paraId="09FACC0B" w14:textId="77777777" w:rsidR="005333E6" w:rsidRDefault="005333E6" w:rsidP="005333E6">
      <w:pPr>
        <w:autoSpaceDE w:val="0"/>
        <w:autoSpaceDN w:val="0"/>
        <w:adjustRightInd w:val="0"/>
        <w:spacing w:after="0" w:line="240" w:lineRule="auto"/>
        <w:ind w:right="-810" w:firstLine="720"/>
        <w:rPr>
          <w:rFonts w:ascii="Arial" w:hAnsi="Arial" w:cs="Arial"/>
          <w:b/>
          <w:color w:val="000000"/>
          <w:sz w:val="18"/>
          <w:szCs w:val="18"/>
        </w:rPr>
      </w:pPr>
    </w:p>
    <w:p w14:paraId="757270F9" w14:textId="77777777" w:rsidR="00CE7DF7" w:rsidRPr="005333E6" w:rsidRDefault="00CE7DF7" w:rsidP="005333E6">
      <w:pPr>
        <w:autoSpaceDE w:val="0"/>
        <w:autoSpaceDN w:val="0"/>
        <w:adjustRightInd w:val="0"/>
        <w:spacing w:after="0" w:line="240" w:lineRule="auto"/>
        <w:ind w:right="-810" w:firstLine="720"/>
        <w:rPr>
          <w:rFonts w:ascii="Arial" w:hAnsi="Arial" w:cs="Arial"/>
          <w:sz w:val="18"/>
          <w:szCs w:val="18"/>
        </w:rPr>
      </w:pPr>
      <w:r w:rsidRPr="005333E6">
        <w:rPr>
          <w:rFonts w:ascii="Arial" w:hAnsi="Arial" w:cs="Arial"/>
          <w:b/>
          <w:color w:val="000000"/>
          <w:sz w:val="18"/>
          <w:szCs w:val="18"/>
        </w:rPr>
        <w:t xml:space="preserve">Pricing: </w:t>
      </w:r>
      <w:r w:rsidRPr="005333E6">
        <w:rPr>
          <w:rFonts w:ascii="Arial" w:hAnsi="Arial" w:cs="Arial"/>
          <w:color w:val="000000"/>
          <w:sz w:val="18"/>
          <w:szCs w:val="18"/>
        </w:rPr>
        <w:t>RAPIDSOLVE</w:t>
      </w:r>
      <w:r w:rsidRPr="005333E6">
        <w:rPr>
          <w:rFonts w:ascii="Arial" w:hAnsi="Arial" w:cs="Arial"/>
          <w:color w:val="000000"/>
          <w:sz w:val="18"/>
          <w:szCs w:val="18"/>
        </w:rPr>
        <w:sym w:font="Symbol" w:char="F0E4"/>
      </w:r>
      <w:r w:rsidRPr="005333E6">
        <w:rPr>
          <w:rFonts w:ascii="Arial" w:hAnsi="Arial" w:cs="Arial"/>
          <w:color w:val="000000"/>
          <w:sz w:val="18"/>
          <w:szCs w:val="18"/>
        </w:rPr>
        <w:t xml:space="preserve"> is offered on various terms to support clients. </w:t>
      </w:r>
      <w:r w:rsidR="009B5798" w:rsidRPr="005333E6">
        <w:rPr>
          <w:rFonts w:ascii="Arial" w:hAnsi="Arial" w:cs="Arial"/>
          <w:color w:val="000000"/>
          <w:sz w:val="18"/>
          <w:szCs w:val="18"/>
        </w:rPr>
        <w:t xml:space="preserve">For </w:t>
      </w:r>
      <w:r w:rsidRPr="005333E6">
        <w:rPr>
          <w:rFonts w:ascii="Arial" w:hAnsi="Arial" w:cs="Arial"/>
          <w:color w:val="000000"/>
          <w:sz w:val="18"/>
          <w:szCs w:val="18"/>
        </w:rPr>
        <w:t>subscriptio</w:t>
      </w:r>
      <w:r w:rsidR="009B5798" w:rsidRPr="005333E6">
        <w:rPr>
          <w:rFonts w:ascii="Arial" w:hAnsi="Arial" w:cs="Arial"/>
          <w:color w:val="000000"/>
          <w:sz w:val="18"/>
          <w:szCs w:val="18"/>
        </w:rPr>
        <w:t>ns</w:t>
      </w:r>
      <w:r w:rsidRPr="005333E6">
        <w:rPr>
          <w:rFonts w:ascii="Arial" w:hAnsi="Arial" w:cs="Arial"/>
          <w:color w:val="000000"/>
          <w:sz w:val="18"/>
          <w:szCs w:val="18"/>
        </w:rPr>
        <w:t>, please contact </w:t>
      </w:r>
      <w:hyperlink r:id="rId11" w:history="1">
        <w:r w:rsidRPr="005333E6">
          <w:rPr>
            <w:rStyle w:val="Hyperlink"/>
            <w:rFonts w:ascii="Arial" w:hAnsi="Arial" w:cs="Arial"/>
            <w:sz w:val="18"/>
            <w:szCs w:val="18"/>
          </w:rPr>
          <w:t>tech@rapidsolve.ca</w:t>
        </w:r>
      </w:hyperlink>
    </w:p>
    <w:p w14:paraId="4264FC63" w14:textId="77777777" w:rsidR="00CE7DF7" w:rsidRDefault="00CE7DF7" w:rsidP="00CE7DF7">
      <w:pPr>
        <w:autoSpaceDE w:val="0"/>
        <w:autoSpaceDN w:val="0"/>
        <w:adjustRightInd w:val="0"/>
        <w:spacing w:after="0" w:line="240" w:lineRule="auto"/>
        <w:rPr>
          <w:rFonts w:ascii="Arial" w:hAnsi="Arial" w:cs="Arial"/>
          <w:sz w:val="16"/>
          <w:szCs w:val="18"/>
        </w:rPr>
      </w:pPr>
    </w:p>
    <w:p w14:paraId="37334C97" w14:textId="77777777" w:rsidR="00CE7DF7" w:rsidRDefault="00CE7DF7" w:rsidP="00CE7DF7">
      <w:pPr>
        <w:autoSpaceDE w:val="0"/>
        <w:autoSpaceDN w:val="0"/>
        <w:adjustRightInd w:val="0"/>
        <w:spacing w:after="0" w:line="240" w:lineRule="auto"/>
        <w:rPr>
          <w:rFonts w:ascii="Arial" w:hAnsi="Arial" w:cs="Arial"/>
          <w:color w:val="000000"/>
          <w:sz w:val="16"/>
          <w:szCs w:val="18"/>
        </w:rPr>
      </w:pPr>
    </w:p>
    <w:p w14:paraId="460E028A" w14:textId="77777777" w:rsidR="00B7421E" w:rsidRDefault="00B7421E" w:rsidP="00CE7DF7">
      <w:pPr>
        <w:autoSpaceDE w:val="0"/>
        <w:autoSpaceDN w:val="0"/>
        <w:adjustRightInd w:val="0"/>
        <w:spacing w:after="0" w:line="240" w:lineRule="auto"/>
        <w:rPr>
          <w:rFonts w:ascii="Arial" w:hAnsi="Arial" w:cs="Arial"/>
          <w:color w:val="000000"/>
          <w:sz w:val="16"/>
          <w:szCs w:val="18"/>
        </w:rPr>
      </w:pPr>
    </w:p>
    <w:p w14:paraId="22843F20" w14:textId="77777777" w:rsidR="00B7421E" w:rsidRDefault="00B7421E" w:rsidP="00CE7DF7">
      <w:pPr>
        <w:autoSpaceDE w:val="0"/>
        <w:autoSpaceDN w:val="0"/>
        <w:adjustRightInd w:val="0"/>
        <w:spacing w:after="0" w:line="240" w:lineRule="auto"/>
        <w:rPr>
          <w:rFonts w:ascii="Arial" w:hAnsi="Arial" w:cs="Arial"/>
          <w:color w:val="000000"/>
          <w:sz w:val="16"/>
          <w:szCs w:val="18"/>
        </w:rPr>
      </w:pPr>
    </w:p>
    <w:p w14:paraId="4676840B" w14:textId="77777777" w:rsidR="00BF7013" w:rsidRDefault="00BF7013" w:rsidP="00CE7DF7">
      <w:pPr>
        <w:autoSpaceDE w:val="0"/>
        <w:autoSpaceDN w:val="0"/>
        <w:adjustRightInd w:val="0"/>
        <w:spacing w:after="0" w:line="240" w:lineRule="auto"/>
        <w:rPr>
          <w:rFonts w:ascii="Arial" w:hAnsi="Arial" w:cs="Arial"/>
          <w:color w:val="000000"/>
          <w:sz w:val="16"/>
          <w:szCs w:val="18"/>
        </w:rPr>
      </w:pPr>
    </w:p>
    <w:p w14:paraId="4BB47688" w14:textId="77777777" w:rsidR="00BF7013" w:rsidRDefault="00BF7013" w:rsidP="00CE7DF7">
      <w:pPr>
        <w:autoSpaceDE w:val="0"/>
        <w:autoSpaceDN w:val="0"/>
        <w:adjustRightInd w:val="0"/>
        <w:spacing w:after="0" w:line="240" w:lineRule="auto"/>
        <w:rPr>
          <w:rFonts w:ascii="Arial" w:hAnsi="Arial" w:cs="Arial"/>
          <w:color w:val="000000"/>
          <w:sz w:val="16"/>
          <w:szCs w:val="18"/>
        </w:rPr>
      </w:pPr>
    </w:p>
    <w:p w14:paraId="653425C2" w14:textId="77777777" w:rsidR="00BF7013" w:rsidRDefault="00BF7013" w:rsidP="00CE7DF7">
      <w:pPr>
        <w:autoSpaceDE w:val="0"/>
        <w:autoSpaceDN w:val="0"/>
        <w:adjustRightInd w:val="0"/>
        <w:spacing w:after="0" w:line="240" w:lineRule="auto"/>
        <w:rPr>
          <w:rFonts w:ascii="Arial" w:hAnsi="Arial" w:cs="Arial"/>
          <w:color w:val="000000"/>
          <w:sz w:val="16"/>
          <w:szCs w:val="18"/>
        </w:rPr>
      </w:pPr>
    </w:p>
    <w:p w14:paraId="1C9961F7" w14:textId="77777777" w:rsidR="00BF7013" w:rsidRDefault="00BF7013" w:rsidP="00CE7DF7">
      <w:pPr>
        <w:autoSpaceDE w:val="0"/>
        <w:autoSpaceDN w:val="0"/>
        <w:adjustRightInd w:val="0"/>
        <w:spacing w:after="0" w:line="240" w:lineRule="auto"/>
        <w:rPr>
          <w:rFonts w:ascii="Arial" w:hAnsi="Arial" w:cs="Arial"/>
          <w:color w:val="000000"/>
          <w:sz w:val="16"/>
          <w:szCs w:val="18"/>
        </w:rPr>
      </w:pPr>
    </w:p>
    <w:p w14:paraId="434FF614" w14:textId="77777777" w:rsidR="00CE7DF7" w:rsidRDefault="00CE7DF7" w:rsidP="00CE7DF7">
      <w:pPr>
        <w:pStyle w:val="BodyText"/>
        <w:rPr>
          <w:sz w:val="20"/>
        </w:rPr>
      </w:pPr>
      <w:r>
        <w:rPr>
          <w:noProof/>
          <w:lang w:val="en-CA" w:eastAsia="en-CA" w:bidi="ar-SA"/>
        </w:rPr>
        <w:drawing>
          <wp:anchor distT="0" distB="0" distL="0" distR="0" simplePos="0" relativeHeight="251663360" behindDoc="0" locked="0" layoutInCell="1" allowOverlap="1" wp14:anchorId="29228BD2" wp14:editId="2D5ABF12">
            <wp:simplePos x="0" y="0"/>
            <wp:positionH relativeFrom="page">
              <wp:posOffset>4627066</wp:posOffset>
            </wp:positionH>
            <wp:positionV relativeFrom="paragraph">
              <wp:posOffset>75098</wp:posOffset>
            </wp:positionV>
            <wp:extent cx="1342029" cy="775679"/>
            <wp:effectExtent l="0" t="0" r="0" b="0"/>
            <wp:wrapNone/>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1342029" cy="775679"/>
                    </a:xfrm>
                    <a:prstGeom prst="rect">
                      <a:avLst/>
                    </a:prstGeom>
                  </pic:spPr>
                </pic:pic>
              </a:graphicData>
            </a:graphic>
          </wp:anchor>
        </w:drawing>
      </w:r>
    </w:p>
    <w:p w14:paraId="6DA043B1" w14:textId="77777777" w:rsidR="00CE7DF7" w:rsidRDefault="00CE7DF7" w:rsidP="00CE7DF7">
      <w:pPr>
        <w:pStyle w:val="BodyText"/>
        <w:ind w:firstLine="1980"/>
        <w:rPr>
          <w:sz w:val="20"/>
        </w:rPr>
      </w:pPr>
      <w:r>
        <w:rPr>
          <w:noProof/>
          <w:lang w:val="en-CA" w:eastAsia="en-CA" w:bidi="ar-SA"/>
        </w:rPr>
        <w:drawing>
          <wp:inline distT="0" distB="0" distL="0" distR="0" wp14:anchorId="0D60EFD5" wp14:editId="5ADD6D22">
            <wp:extent cx="2018581" cy="701675"/>
            <wp:effectExtent l="0" t="0" r="0" b="0"/>
            <wp:docPr id="2" name="Picture 2" descr="Image result for https://www.api.o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ttps://www.api.org logo"/>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51458" b="31274"/>
                    <a:stretch/>
                  </pic:blipFill>
                  <pic:spPr bwMode="auto">
                    <a:xfrm>
                      <a:off x="0" y="0"/>
                      <a:ext cx="2031498" cy="706165"/>
                    </a:xfrm>
                    <a:prstGeom prst="rect">
                      <a:avLst/>
                    </a:prstGeom>
                    <a:noFill/>
                    <a:ln>
                      <a:noFill/>
                    </a:ln>
                    <a:extLst>
                      <a:ext uri="{53640926-AAD7-44D8-BBD7-CCE9431645EC}">
                        <a14:shadowObscured xmlns:a14="http://schemas.microsoft.com/office/drawing/2010/main"/>
                      </a:ext>
                    </a:extLst>
                  </pic:spPr>
                </pic:pic>
              </a:graphicData>
            </a:graphic>
          </wp:inline>
        </w:drawing>
      </w:r>
    </w:p>
    <w:p w14:paraId="3851C2C1" w14:textId="77777777" w:rsidR="00CE7DF7" w:rsidRDefault="00CE7DF7" w:rsidP="00CE7DF7">
      <w:pPr>
        <w:pStyle w:val="BodyText"/>
        <w:rPr>
          <w:sz w:val="20"/>
        </w:rPr>
      </w:pPr>
    </w:p>
    <w:p w14:paraId="33A93DDB" w14:textId="77777777" w:rsidR="00CE7DF7" w:rsidRDefault="00CE7DF7" w:rsidP="00CE7DF7">
      <w:pPr>
        <w:pStyle w:val="ListParagraph"/>
        <w:adjustRightInd w:val="0"/>
        <w:ind w:left="900" w:firstLine="2430"/>
      </w:pPr>
    </w:p>
    <w:p w14:paraId="7EB6C8EE" w14:textId="77777777" w:rsidR="00CE7DF7" w:rsidRDefault="00CE7DF7" w:rsidP="00CE7DF7">
      <w:pPr>
        <w:pStyle w:val="ListParagraph"/>
        <w:adjustRightInd w:val="0"/>
        <w:ind w:left="900" w:firstLine="2430"/>
      </w:pPr>
    </w:p>
    <w:p w14:paraId="45475283" w14:textId="77777777" w:rsidR="00CE7DF7" w:rsidRPr="004E4064" w:rsidRDefault="00621F1C" w:rsidP="00CE7DF7">
      <w:pPr>
        <w:pStyle w:val="ListParagraph"/>
        <w:adjustRightInd w:val="0"/>
        <w:ind w:left="900" w:firstLine="2430"/>
        <w:rPr>
          <w:rStyle w:val="Hyperlink"/>
          <w:rFonts w:ascii="Arial" w:hAnsi="Arial" w:cs="Arial"/>
          <w:color w:val="595959" w:themeColor="text1" w:themeTint="A6"/>
          <w:sz w:val="18"/>
          <w:u w:val="none"/>
        </w:rPr>
      </w:pPr>
      <w:hyperlink r:id="rId14" w:history="1">
        <w:r w:rsidR="00CE7DF7" w:rsidRPr="004E4064">
          <w:rPr>
            <w:rStyle w:val="Hyperlink"/>
            <w:rFonts w:ascii="Arial" w:hAnsi="Arial" w:cs="Arial"/>
            <w:color w:val="595959" w:themeColor="text1" w:themeTint="A6"/>
            <w:sz w:val="18"/>
            <w:u w:val="none"/>
          </w:rPr>
          <w:t>www.rapidsolve.ca</w:t>
        </w:r>
      </w:hyperlink>
      <w:r w:rsidR="00CE7DF7" w:rsidRPr="004E4064">
        <w:rPr>
          <w:rStyle w:val="Hyperlink"/>
          <w:rFonts w:ascii="Arial" w:hAnsi="Arial" w:cs="Arial"/>
          <w:color w:val="595959" w:themeColor="text1" w:themeTint="A6"/>
          <w:sz w:val="18"/>
          <w:u w:val="none"/>
        </w:rPr>
        <w:t xml:space="preserve">     </w:t>
      </w:r>
      <w:proofErr w:type="gramStart"/>
      <w:r w:rsidR="00CE7DF7" w:rsidRPr="004E4064">
        <w:rPr>
          <w:rStyle w:val="Hyperlink"/>
          <w:rFonts w:ascii="Arial" w:hAnsi="Arial" w:cs="Arial"/>
          <w:color w:val="595959" w:themeColor="text1" w:themeTint="A6"/>
          <w:sz w:val="18"/>
          <w:u w:val="none"/>
        </w:rPr>
        <w:t>Email:tech@rapidsol</w:t>
      </w:r>
      <w:r w:rsidR="00CE7DF7">
        <w:rPr>
          <w:rStyle w:val="Hyperlink"/>
          <w:rFonts w:ascii="Arial" w:hAnsi="Arial" w:cs="Arial"/>
          <w:color w:val="595959" w:themeColor="text1" w:themeTint="A6"/>
          <w:sz w:val="18"/>
          <w:u w:val="none"/>
        </w:rPr>
        <w:t>ve.ca</w:t>
      </w:r>
      <w:proofErr w:type="gramEnd"/>
    </w:p>
    <w:p w14:paraId="5C3555C3" w14:textId="77777777" w:rsidR="00CE7DF7" w:rsidRDefault="00CE7DF7" w:rsidP="00CF6F4E">
      <w:pPr>
        <w:ind w:hanging="180"/>
      </w:pPr>
    </w:p>
    <w:p w14:paraId="05280272" w14:textId="77777777" w:rsidR="00B7421E" w:rsidRDefault="00B7421E" w:rsidP="00B347EF">
      <w:pPr>
        <w:pStyle w:val="NoSpacing"/>
        <w:ind w:firstLine="540"/>
        <w:rPr>
          <w:rFonts w:ascii="Segoe UI" w:hAnsi="Segoe UI" w:cs="Segoe UI"/>
          <w:b/>
        </w:rPr>
      </w:pPr>
    </w:p>
    <w:p w14:paraId="6AF27267" w14:textId="77777777" w:rsidR="00B7421E" w:rsidRDefault="00B7421E" w:rsidP="00B347EF">
      <w:pPr>
        <w:pStyle w:val="NoSpacing"/>
        <w:ind w:firstLine="540"/>
        <w:rPr>
          <w:rFonts w:ascii="Segoe UI" w:hAnsi="Segoe UI" w:cs="Segoe UI"/>
          <w:b/>
        </w:rPr>
      </w:pPr>
    </w:p>
    <w:p w14:paraId="721BD2F3" w14:textId="77777777" w:rsidR="00096055" w:rsidRDefault="00096055" w:rsidP="00B347EF">
      <w:pPr>
        <w:pStyle w:val="NoSpacing"/>
        <w:ind w:firstLine="540"/>
        <w:rPr>
          <w:rFonts w:ascii="Segoe UI" w:hAnsi="Segoe UI" w:cs="Segoe UI"/>
          <w:b/>
        </w:rPr>
      </w:pPr>
    </w:p>
    <w:p w14:paraId="3078A618" w14:textId="77777777" w:rsidR="00096055" w:rsidRDefault="00096055" w:rsidP="00B347EF">
      <w:pPr>
        <w:pStyle w:val="NoSpacing"/>
        <w:ind w:firstLine="540"/>
        <w:rPr>
          <w:rFonts w:ascii="Segoe UI" w:hAnsi="Segoe UI" w:cs="Segoe UI"/>
          <w:b/>
        </w:rPr>
      </w:pPr>
    </w:p>
    <w:p w14:paraId="1F88BD43" w14:textId="77777777" w:rsidR="00BF7013" w:rsidRDefault="00BF7013" w:rsidP="002C24F2">
      <w:pPr>
        <w:pStyle w:val="NoSpacing"/>
        <w:ind w:firstLine="540"/>
        <w:jc w:val="center"/>
        <w:rPr>
          <w:rFonts w:ascii="Segoe UI" w:hAnsi="Segoe UI" w:cs="Segoe UI"/>
          <w:b/>
          <w:sz w:val="28"/>
        </w:rPr>
      </w:pPr>
    </w:p>
    <w:p w14:paraId="5BD1854F" w14:textId="77777777" w:rsidR="00BA4599" w:rsidRDefault="00BA4599" w:rsidP="00B347EF">
      <w:pPr>
        <w:pStyle w:val="NoSpacing"/>
        <w:ind w:firstLine="540"/>
        <w:rPr>
          <w:rFonts w:ascii="Segoe UI" w:hAnsi="Segoe UI" w:cs="Segoe UI"/>
          <w:b/>
        </w:rPr>
      </w:pPr>
    </w:p>
    <w:p w14:paraId="0FF41CF7" w14:textId="77777777" w:rsidR="00AA49DD" w:rsidRDefault="00F05011" w:rsidP="00B347EF">
      <w:pPr>
        <w:pStyle w:val="NoSpacing"/>
        <w:ind w:firstLine="540"/>
        <w:rPr>
          <w:rFonts w:ascii="Segoe UI" w:hAnsi="Segoe UI" w:cs="Segoe UI"/>
          <w:b/>
        </w:rPr>
      </w:pPr>
      <w:r w:rsidRPr="00B347EF">
        <w:rPr>
          <w:rFonts w:ascii="Segoe UI" w:hAnsi="Segoe UI" w:cs="Segoe UI"/>
          <w:b/>
        </w:rPr>
        <w:t xml:space="preserve">Similar Products to </w:t>
      </w:r>
      <w:r w:rsidR="00096055" w:rsidRPr="00B347EF">
        <w:rPr>
          <w:rFonts w:ascii="Segoe UI" w:hAnsi="Segoe UI" w:cs="Segoe UI"/>
          <w:b/>
        </w:rPr>
        <w:t>Rapidsolve</w:t>
      </w:r>
      <w:r w:rsidRPr="00B347EF">
        <w:rPr>
          <w:rFonts w:ascii="Segoe UI" w:hAnsi="Segoe UI" w:cs="Segoe UI"/>
          <w:b/>
        </w:rPr>
        <w:t>®</w:t>
      </w:r>
    </w:p>
    <w:p w14:paraId="2307ED79" w14:textId="77777777" w:rsidR="00B347EF" w:rsidRPr="00B347EF" w:rsidRDefault="00B347EF" w:rsidP="00B347EF">
      <w:pPr>
        <w:pStyle w:val="NoSpacing"/>
        <w:ind w:firstLine="540"/>
        <w:rPr>
          <w:rFonts w:ascii="Segoe UI" w:hAnsi="Segoe UI" w:cs="Segoe UI"/>
          <w:b/>
        </w:rPr>
      </w:pPr>
    </w:p>
    <w:p w14:paraId="335BFF6B" w14:textId="65F1649E" w:rsidR="002165D5" w:rsidRPr="005333E6" w:rsidRDefault="005333E6" w:rsidP="00753675">
      <w:pPr>
        <w:pStyle w:val="ListParagraph"/>
        <w:numPr>
          <w:ilvl w:val="0"/>
          <w:numId w:val="4"/>
        </w:numPr>
        <w:ind w:left="990" w:hanging="450"/>
        <w:rPr>
          <w:rFonts w:ascii="Arial" w:hAnsi="Arial" w:cs="Arial"/>
          <w:sz w:val="18"/>
        </w:rPr>
      </w:pPr>
      <w:r w:rsidRPr="005333E6">
        <w:rPr>
          <w:rFonts w:ascii="Arial" w:hAnsi="Arial" w:cs="Arial"/>
          <w:b/>
          <w:sz w:val="18"/>
        </w:rPr>
        <w:t>Codeware:</w:t>
      </w:r>
      <w:r w:rsidRPr="005333E6">
        <w:rPr>
          <w:rFonts w:ascii="Arial" w:hAnsi="Arial" w:cs="Arial"/>
          <w:sz w:val="18"/>
        </w:rPr>
        <w:t xml:space="preserve"> API 579 / ASME FFS-1 Software‎. Principle/Concept (API 579/ API 571)</w:t>
      </w:r>
      <w:r>
        <w:rPr>
          <w:rFonts w:ascii="Arial" w:hAnsi="Arial" w:cs="Arial"/>
          <w:sz w:val="18"/>
        </w:rPr>
        <w:t>.</w:t>
      </w:r>
    </w:p>
    <w:p w14:paraId="6B627885" w14:textId="77777777" w:rsidR="008B10CC" w:rsidRPr="005333E6" w:rsidRDefault="00AA49DD" w:rsidP="005333E6">
      <w:pPr>
        <w:pStyle w:val="ListParagraph"/>
        <w:numPr>
          <w:ilvl w:val="0"/>
          <w:numId w:val="4"/>
        </w:numPr>
        <w:ind w:left="990" w:hanging="450"/>
        <w:rPr>
          <w:rFonts w:ascii="Arial" w:hAnsi="Arial" w:cs="Arial"/>
          <w:sz w:val="18"/>
        </w:rPr>
      </w:pPr>
      <w:r w:rsidRPr="005333E6">
        <w:rPr>
          <w:rFonts w:ascii="Arial" w:hAnsi="Arial" w:cs="Arial"/>
          <w:b/>
          <w:sz w:val="18"/>
        </w:rPr>
        <w:t>Becht Engineering:</w:t>
      </w:r>
      <w:r w:rsidRPr="005333E6">
        <w:rPr>
          <w:rFonts w:ascii="Arial" w:hAnsi="Arial" w:cs="Arial"/>
          <w:sz w:val="18"/>
        </w:rPr>
        <w:t xml:space="preserve"> </w:t>
      </w:r>
      <w:r w:rsidR="008B10CC" w:rsidRPr="005333E6">
        <w:rPr>
          <w:rFonts w:ascii="Arial" w:hAnsi="Arial" w:cs="Arial"/>
          <w:bCs/>
          <w:sz w:val="18"/>
        </w:rPr>
        <w:t>Bec</w:t>
      </w:r>
      <w:r w:rsidR="00BA4599">
        <w:rPr>
          <w:rFonts w:ascii="Arial" w:hAnsi="Arial" w:cs="Arial"/>
          <w:bCs/>
          <w:sz w:val="18"/>
        </w:rPr>
        <w:t>htFFS API 579-1/ASME FFS-1</w:t>
      </w:r>
      <w:r w:rsidR="008B10CC" w:rsidRPr="005333E6">
        <w:rPr>
          <w:rFonts w:ascii="Arial" w:hAnsi="Arial" w:cs="Arial"/>
          <w:bCs/>
          <w:sz w:val="18"/>
        </w:rPr>
        <w:t xml:space="preserve">. </w:t>
      </w:r>
      <w:r w:rsidR="00F05011" w:rsidRPr="005333E6">
        <w:rPr>
          <w:rFonts w:ascii="Arial" w:hAnsi="Arial" w:cs="Arial"/>
          <w:sz w:val="18"/>
        </w:rPr>
        <w:t>Principle/Concept (API 579</w:t>
      </w:r>
      <w:r w:rsidR="00BA4599">
        <w:rPr>
          <w:rFonts w:ascii="Arial" w:hAnsi="Arial" w:cs="Arial"/>
          <w:sz w:val="18"/>
        </w:rPr>
        <w:t xml:space="preserve"> </w:t>
      </w:r>
      <w:r w:rsidR="00F05011" w:rsidRPr="005333E6">
        <w:rPr>
          <w:rFonts w:ascii="Arial" w:hAnsi="Arial" w:cs="Arial"/>
          <w:sz w:val="18"/>
        </w:rPr>
        <w:t>/ API 571)</w:t>
      </w:r>
    </w:p>
    <w:p w14:paraId="6020A435" w14:textId="77777777" w:rsidR="00AA49DD" w:rsidRPr="005333E6" w:rsidRDefault="00AA49DD" w:rsidP="005333E6">
      <w:pPr>
        <w:pStyle w:val="ListParagraph"/>
        <w:numPr>
          <w:ilvl w:val="0"/>
          <w:numId w:val="4"/>
        </w:numPr>
        <w:ind w:left="990" w:hanging="450"/>
        <w:rPr>
          <w:rFonts w:ascii="Arial" w:hAnsi="Arial" w:cs="Arial"/>
          <w:sz w:val="18"/>
        </w:rPr>
      </w:pPr>
      <w:r w:rsidRPr="005333E6">
        <w:rPr>
          <w:rFonts w:ascii="Arial" w:hAnsi="Arial" w:cs="Arial"/>
          <w:b/>
          <w:sz w:val="18"/>
        </w:rPr>
        <w:t>Equity engineering:</w:t>
      </w:r>
      <w:r w:rsidRPr="005333E6">
        <w:rPr>
          <w:rFonts w:ascii="Arial" w:hAnsi="Arial" w:cs="Arial"/>
          <w:sz w:val="18"/>
        </w:rPr>
        <w:t xml:space="preserve"> </w:t>
      </w:r>
      <w:proofErr w:type="spellStart"/>
      <w:r w:rsidRPr="005333E6">
        <w:rPr>
          <w:rFonts w:ascii="Arial" w:hAnsi="Arial" w:cs="Arial"/>
          <w:sz w:val="18"/>
        </w:rPr>
        <w:t>DamagePlus</w:t>
      </w:r>
      <w:proofErr w:type="spellEnd"/>
      <w:r w:rsidRPr="005333E6">
        <w:rPr>
          <w:rFonts w:ascii="Arial" w:hAnsi="Arial" w:cs="Arial"/>
          <w:sz w:val="18"/>
        </w:rPr>
        <w:t>™</w:t>
      </w:r>
      <w:r w:rsidR="008B10CC" w:rsidRPr="005333E6">
        <w:rPr>
          <w:rFonts w:ascii="Arial" w:hAnsi="Arial" w:cs="Arial"/>
          <w:sz w:val="18"/>
        </w:rPr>
        <w:t xml:space="preserve"> / API 579</w:t>
      </w:r>
      <w:r w:rsidR="00BA4599">
        <w:rPr>
          <w:rFonts w:ascii="Arial" w:hAnsi="Arial" w:cs="Arial"/>
          <w:sz w:val="18"/>
        </w:rPr>
        <w:t xml:space="preserve"> </w:t>
      </w:r>
      <w:r w:rsidR="008B10CC" w:rsidRPr="005333E6">
        <w:rPr>
          <w:rFonts w:ascii="Arial" w:hAnsi="Arial" w:cs="Arial"/>
          <w:sz w:val="18"/>
        </w:rPr>
        <w:t xml:space="preserve">/ ASME </w:t>
      </w:r>
      <w:r w:rsidR="00F05011" w:rsidRPr="005333E6">
        <w:rPr>
          <w:rFonts w:ascii="Arial" w:hAnsi="Arial" w:cs="Arial"/>
          <w:sz w:val="18"/>
        </w:rPr>
        <w:t>FFS.</w:t>
      </w:r>
      <w:r w:rsidRPr="005333E6">
        <w:rPr>
          <w:rFonts w:ascii="Arial" w:hAnsi="Arial" w:cs="Arial"/>
          <w:sz w:val="18"/>
        </w:rPr>
        <w:t xml:space="preserve"> </w:t>
      </w:r>
      <w:r w:rsidR="00F05011" w:rsidRPr="005333E6">
        <w:rPr>
          <w:rFonts w:ascii="Arial" w:hAnsi="Arial" w:cs="Arial"/>
          <w:sz w:val="18"/>
        </w:rPr>
        <w:t>Principle/Concept (API 579</w:t>
      </w:r>
      <w:r w:rsidR="00BA4599">
        <w:rPr>
          <w:rFonts w:ascii="Arial" w:hAnsi="Arial" w:cs="Arial"/>
          <w:sz w:val="18"/>
        </w:rPr>
        <w:t xml:space="preserve"> </w:t>
      </w:r>
      <w:r w:rsidR="00F05011" w:rsidRPr="005333E6">
        <w:rPr>
          <w:rFonts w:ascii="Arial" w:hAnsi="Arial" w:cs="Arial"/>
          <w:sz w:val="18"/>
        </w:rPr>
        <w:t>/ API 571)</w:t>
      </w:r>
    </w:p>
    <w:p w14:paraId="79C2075E" w14:textId="77777777" w:rsidR="00AD747A" w:rsidRPr="00B347EF" w:rsidRDefault="00AD747A" w:rsidP="00B347EF">
      <w:pPr>
        <w:pStyle w:val="NoSpacing"/>
        <w:ind w:firstLine="540"/>
        <w:rPr>
          <w:rFonts w:ascii="Segoe UI" w:hAnsi="Segoe UI" w:cs="Segoe UI"/>
          <w:b/>
        </w:rPr>
      </w:pPr>
    </w:p>
    <w:p w14:paraId="23A18A93" w14:textId="77777777" w:rsidR="008B10CC" w:rsidRPr="00B347EF" w:rsidRDefault="00AD747A" w:rsidP="00B347EF">
      <w:pPr>
        <w:pStyle w:val="NoSpacing"/>
        <w:ind w:firstLine="540"/>
        <w:rPr>
          <w:rFonts w:ascii="Segoe UI" w:hAnsi="Segoe UI" w:cs="Segoe UI"/>
          <w:b/>
        </w:rPr>
      </w:pPr>
      <w:r w:rsidRPr="00B347EF">
        <w:rPr>
          <w:rFonts w:ascii="Segoe UI" w:hAnsi="Segoe UI" w:cs="Segoe UI"/>
          <w:b/>
        </w:rPr>
        <w:t>Product differentiation</w:t>
      </w:r>
    </w:p>
    <w:p w14:paraId="074DF2C3" w14:textId="77777777" w:rsidR="00AD747A" w:rsidRPr="005333E6" w:rsidRDefault="00AD747A" w:rsidP="005333E6">
      <w:pPr>
        <w:pStyle w:val="ListParagraph"/>
        <w:ind w:left="540"/>
        <w:jc w:val="both"/>
        <w:rPr>
          <w:rFonts w:ascii="Arial" w:hAnsi="Arial" w:cs="Arial"/>
          <w:b/>
          <w:sz w:val="18"/>
          <w:szCs w:val="18"/>
        </w:rPr>
      </w:pPr>
    </w:p>
    <w:p w14:paraId="5466CFA5" w14:textId="0E67BFF6" w:rsidR="00AD747A" w:rsidRPr="00096055" w:rsidRDefault="00AD747A" w:rsidP="00096055">
      <w:pPr>
        <w:pStyle w:val="ListParagraph"/>
        <w:numPr>
          <w:ilvl w:val="0"/>
          <w:numId w:val="6"/>
        </w:numPr>
        <w:jc w:val="both"/>
        <w:rPr>
          <w:rFonts w:ascii="Arial" w:hAnsi="Arial" w:cs="Arial"/>
          <w:sz w:val="18"/>
          <w:szCs w:val="18"/>
        </w:rPr>
      </w:pPr>
      <w:r w:rsidRPr="00096055">
        <w:rPr>
          <w:rFonts w:ascii="Arial" w:hAnsi="Arial" w:cs="Arial"/>
          <w:sz w:val="18"/>
          <w:szCs w:val="18"/>
        </w:rPr>
        <w:t xml:space="preserve">Rapidsolve targets promptness and accuracy of analysis for </w:t>
      </w:r>
      <w:proofErr w:type="gramStart"/>
      <w:r w:rsidRPr="00096055">
        <w:rPr>
          <w:rFonts w:ascii="Arial" w:hAnsi="Arial" w:cs="Arial"/>
          <w:sz w:val="18"/>
          <w:szCs w:val="18"/>
        </w:rPr>
        <w:t>the majority of</w:t>
      </w:r>
      <w:proofErr w:type="gramEnd"/>
      <w:r w:rsidRPr="00096055">
        <w:rPr>
          <w:rFonts w:ascii="Arial" w:hAnsi="Arial" w:cs="Arial"/>
          <w:sz w:val="18"/>
          <w:szCs w:val="18"/>
        </w:rPr>
        <w:t xml:space="preserve"> screening level FFS needs (&gt;70% of field defects</w:t>
      </w:r>
      <w:r w:rsidR="006E46A0" w:rsidRPr="00096055">
        <w:rPr>
          <w:rFonts w:ascii="Arial" w:hAnsi="Arial" w:cs="Arial"/>
          <w:sz w:val="18"/>
          <w:szCs w:val="18"/>
        </w:rPr>
        <w:t xml:space="preserve"> which fail the fabrication requirements in the design standard)</w:t>
      </w:r>
      <w:r w:rsidRPr="00096055">
        <w:rPr>
          <w:rFonts w:ascii="Arial" w:hAnsi="Arial" w:cs="Arial"/>
          <w:sz w:val="18"/>
          <w:szCs w:val="18"/>
        </w:rPr>
        <w:t>, while other current market products target rigorous assessment and modeling</w:t>
      </w:r>
      <w:r w:rsidR="00A829C3">
        <w:rPr>
          <w:rFonts w:ascii="Arial" w:hAnsi="Arial" w:cs="Arial"/>
          <w:sz w:val="18"/>
          <w:szCs w:val="18"/>
        </w:rPr>
        <w:t>,</w:t>
      </w:r>
      <w:r w:rsidRPr="00096055">
        <w:rPr>
          <w:rFonts w:ascii="Arial" w:hAnsi="Arial" w:cs="Arial"/>
          <w:sz w:val="18"/>
          <w:szCs w:val="18"/>
        </w:rPr>
        <w:t xml:space="preserve"> which eventually require a full fledge advanced level assessment L3 or multi-model /risk reviews. This</w:t>
      </w:r>
      <w:r w:rsidR="00A829C3">
        <w:rPr>
          <w:rFonts w:ascii="Arial" w:hAnsi="Arial" w:cs="Arial"/>
          <w:sz w:val="18"/>
          <w:szCs w:val="18"/>
        </w:rPr>
        <w:t>,</w:t>
      </w:r>
      <w:r w:rsidRPr="00096055">
        <w:rPr>
          <w:rFonts w:ascii="Arial" w:hAnsi="Arial" w:cs="Arial"/>
          <w:sz w:val="18"/>
          <w:szCs w:val="18"/>
        </w:rPr>
        <w:t xml:space="preserve"> in turn</w:t>
      </w:r>
      <w:r w:rsidR="00A829C3">
        <w:rPr>
          <w:rFonts w:ascii="Arial" w:hAnsi="Arial" w:cs="Arial"/>
          <w:sz w:val="18"/>
          <w:szCs w:val="18"/>
        </w:rPr>
        <w:t>,</w:t>
      </w:r>
      <w:r w:rsidRPr="00096055">
        <w:rPr>
          <w:rFonts w:ascii="Arial" w:hAnsi="Arial" w:cs="Arial"/>
          <w:sz w:val="18"/>
          <w:szCs w:val="18"/>
        </w:rPr>
        <w:t xml:space="preserve"> reduces the efficiency proposal of these applications and thus makes the task more daunting and inefficient. </w:t>
      </w:r>
      <w:r w:rsidR="006E46A0" w:rsidRPr="00096055">
        <w:rPr>
          <w:rFonts w:ascii="Arial" w:hAnsi="Arial" w:cs="Arial"/>
          <w:sz w:val="18"/>
          <w:szCs w:val="18"/>
        </w:rPr>
        <w:t>T</w:t>
      </w:r>
      <w:r w:rsidR="00A829C3">
        <w:rPr>
          <w:rFonts w:ascii="Arial" w:hAnsi="Arial" w:cs="Arial"/>
          <w:sz w:val="18"/>
          <w:szCs w:val="18"/>
        </w:rPr>
        <w:t>herefore, t</w:t>
      </w:r>
      <w:r w:rsidR="006E46A0" w:rsidRPr="00096055">
        <w:rPr>
          <w:rFonts w:ascii="Arial" w:hAnsi="Arial" w:cs="Arial"/>
          <w:sz w:val="18"/>
          <w:szCs w:val="18"/>
        </w:rPr>
        <w:t>he rational</w:t>
      </w:r>
      <w:r w:rsidR="00A829C3">
        <w:rPr>
          <w:rFonts w:ascii="Arial" w:hAnsi="Arial" w:cs="Arial"/>
          <w:sz w:val="18"/>
          <w:szCs w:val="18"/>
        </w:rPr>
        <w:t>e</w:t>
      </w:r>
      <w:r w:rsidR="006E46A0" w:rsidRPr="00096055">
        <w:rPr>
          <w:rFonts w:ascii="Arial" w:hAnsi="Arial" w:cs="Arial"/>
          <w:sz w:val="18"/>
          <w:szCs w:val="18"/>
        </w:rPr>
        <w:t xml:space="preserve"> of the designers of Rapidsolve is that every advance</w:t>
      </w:r>
      <w:r w:rsidR="00A829C3">
        <w:rPr>
          <w:rFonts w:ascii="Arial" w:hAnsi="Arial" w:cs="Arial"/>
          <w:sz w:val="18"/>
          <w:szCs w:val="18"/>
        </w:rPr>
        <w:t>d</w:t>
      </w:r>
      <w:r w:rsidR="006E46A0" w:rsidRPr="00096055">
        <w:rPr>
          <w:rFonts w:ascii="Arial" w:hAnsi="Arial" w:cs="Arial"/>
          <w:sz w:val="18"/>
          <w:szCs w:val="18"/>
        </w:rPr>
        <w:t xml:space="preserve"> level FFS requirement requires a custom based model design and the associated mechanical static + dynamic analysis (Solving the systems boundary problem as a PDE /ODE using Finite element analysis or hand computation) as well as </w:t>
      </w:r>
      <w:r w:rsidR="00096055" w:rsidRPr="00096055">
        <w:rPr>
          <w:rFonts w:ascii="Arial" w:hAnsi="Arial" w:cs="Arial"/>
          <w:sz w:val="18"/>
          <w:szCs w:val="18"/>
        </w:rPr>
        <w:t>imposing the</w:t>
      </w:r>
      <w:r w:rsidR="006E46A0" w:rsidRPr="00096055">
        <w:rPr>
          <w:rFonts w:ascii="Arial" w:hAnsi="Arial" w:cs="Arial"/>
          <w:sz w:val="18"/>
          <w:szCs w:val="18"/>
        </w:rPr>
        <w:t xml:space="preserve"> right level of </w:t>
      </w:r>
      <w:r w:rsidR="00A829C3">
        <w:rPr>
          <w:rFonts w:ascii="Arial" w:hAnsi="Arial" w:cs="Arial"/>
          <w:sz w:val="18"/>
          <w:szCs w:val="18"/>
        </w:rPr>
        <w:t xml:space="preserve">a </w:t>
      </w:r>
      <w:r w:rsidR="006E46A0" w:rsidRPr="00096055">
        <w:rPr>
          <w:rFonts w:ascii="Arial" w:hAnsi="Arial" w:cs="Arial"/>
          <w:sz w:val="18"/>
          <w:szCs w:val="18"/>
        </w:rPr>
        <w:t>risk model to ensure all possible field conditions are captured.</w:t>
      </w:r>
    </w:p>
    <w:p w14:paraId="0738DE9D" w14:textId="77777777" w:rsidR="005333E6" w:rsidRPr="00096055" w:rsidRDefault="005333E6" w:rsidP="005333E6">
      <w:pPr>
        <w:pStyle w:val="ListParagraph"/>
        <w:ind w:left="540"/>
        <w:jc w:val="both"/>
        <w:rPr>
          <w:rFonts w:ascii="Arial" w:hAnsi="Arial" w:cs="Arial"/>
          <w:sz w:val="18"/>
          <w:szCs w:val="18"/>
        </w:rPr>
      </w:pPr>
    </w:p>
    <w:p w14:paraId="2BC0CF34" w14:textId="02235AB6" w:rsidR="00AD747A" w:rsidRDefault="00AD747A" w:rsidP="00B347EF">
      <w:pPr>
        <w:pStyle w:val="ListParagraph"/>
        <w:numPr>
          <w:ilvl w:val="0"/>
          <w:numId w:val="6"/>
        </w:numPr>
        <w:jc w:val="both"/>
        <w:rPr>
          <w:rFonts w:ascii="Arial" w:hAnsi="Arial" w:cs="Arial"/>
          <w:sz w:val="18"/>
          <w:szCs w:val="18"/>
        </w:rPr>
      </w:pPr>
      <w:r w:rsidRPr="00096055">
        <w:rPr>
          <w:rFonts w:ascii="Arial" w:hAnsi="Arial" w:cs="Arial"/>
          <w:sz w:val="18"/>
          <w:szCs w:val="18"/>
        </w:rPr>
        <w:t>Curren</w:t>
      </w:r>
      <w:r w:rsidR="00753675">
        <w:rPr>
          <w:rFonts w:ascii="Arial" w:hAnsi="Arial" w:cs="Arial"/>
          <w:sz w:val="18"/>
          <w:szCs w:val="18"/>
        </w:rPr>
        <w:t>t a</w:t>
      </w:r>
      <w:r w:rsidRPr="00096055">
        <w:rPr>
          <w:rFonts w:ascii="Arial" w:hAnsi="Arial" w:cs="Arial"/>
          <w:sz w:val="18"/>
          <w:szCs w:val="18"/>
        </w:rPr>
        <w:t>pplications are not designed for all assets owners</w:t>
      </w:r>
      <w:r w:rsidR="00753675">
        <w:rPr>
          <w:rFonts w:ascii="Arial" w:hAnsi="Arial" w:cs="Arial"/>
          <w:sz w:val="18"/>
          <w:szCs w:val="18"/>
        </w:rPr>
        <w:t xml:space="preserve"> but SMEs / consultants. They typically require </w:t>
      </w:r>
      <w:r w:rsidR="00753675">
        <w:rPr>
          <w:rFonts w:ascii="Arial" w:hAnsi="Arial" w:cs="Arial"/>
          <w:sz w:val="18"/>
        </w:rPr>
        <w:t xml:space="preserve">very complex problem modeling. These models are often subjective and, as per the engineer's competence, making the models not replicable or inconsistent. The </w:t>
      </w:r>
      <w:r w:rsidR="00753675">
        <w:rPr>
          <w:rFonts w:ascii="Arial" w:hAnsi="Arial" w:cs="Arial"/>
          <w:sz w:val="18"/>
        </w:rPr>
        <w:t>results require expert-level review due to complex level assumptions imposed on the problem model.</w:t>
      </w:r>
      <w:r w:rsidR="00753675">
        <w:rPr>
          <w:rFonts w:ascii="Arial" w:hAnsi="Arial" w:cs="Arial"/>
          <w:sz w:val="18"/>
        </w:rPr>
        <w:t xml:space="preserve"> </w:t>
      </w:r>
      <w:proofErr w:type="gramStart"/>
      <w:r w:rsidR="00A829C3">
        <w:rPr>
          <w:rFonts w:ascii="Arial" w:hAnsi="Arial" w:cs="Arial"/>
          <w:sz w:val="18"/>
          <w:szCs w:val="18"/>
        </w:rPr>
        <w:t>For</w:t>
      </w:r>
      <w:proofErr w:type="gramEnd"/>
      <w:r w:rsidR="00A829C3">
        <w:rPr>
          <w:rFonts w:ascii="Arial" w:hAnsi="Arial" w:cs="Arial"/>
          <w:sz w:val="18"/>
          <w:szCs w:val="18"/>
        </w:rPr>
        <w:t xml:space="preserve"> example, i</w:t>
      </w:r>
      <w:r w:rsidRPr="00096055">
        <w:rPr>
          <w:rFonts w:ascii="Arial" w:hAnsi="Arial" w:cs="Arial"/>
          <w:sz w:val="18"/>
          <w:szCs w:val="18"/>
        </w:rPr>
        <w:t xml:space="preserve">nspectors or plant reliability engineers without asset integrity and advanced engineering background and knowledge find them </w:t>
      </w:r>
      <w:r w:rsidR="00A829C3">
        <w:rPr>
          <w:rFonts w:ascii="Arial" w:hAnsi="Arial" w:cs="Arial"/>
          <w:sz w:val="18"/>
          <w:szCs w:val="18"/>
        </w:rPr>
        <w:t>challenging</w:t>
      </w:r>
      <w:r w:rsidRPr="00096055">
        <w:rPr>
          <w:rFonts w:ascii="Arial" w:hAnsi="Arial" w:cs="Arial"/>
          <w:sz w:val="18"/>
          <w:szCs w:val="18"/>
        </w:rPr>
        <w:t xml:space="preserve"> to use.</w:t>
      </w:r>
      <w:r w:rsidR="00B347EF" w:rsidRPr="00096055">
        <w:rPr>
          <w:rFonts w:ascii="Arial" w:hAnsi="Arial" w:cs="Arial"/>
          <w:sz w:val="18"/>
          <w:szCs w:val="18"/>
        </w:rPr>
        <w:t xml:space="preserve"> </w:t>
      </w:r>
      <w:r w:rsidRPr="00096055">
        <w:rPr>
          <w:rFonts w:ascii="Arial" w:hAnsi="Arial" w:cs="Arial"/>
          <w:sz w:val="18"/>
          <w:szCs w:val="18"/>
        </w:rPr>
        <w:t>Rapidsolve is tailored in the models presented to work for the field inspectors who require summary Go-No-go decisions that are correct</w:t>
      </w:r>
      <w:r w:rsidR="00A829C3">
        <w:rPr>
          <w:rFonts w:ascii="Arial" w:hAnsi="Arial" w:cs="Arial"/>
          <w:sz w:val="18"/>
          <w:szCs w:val="18"/>
        </w:rPr>
        <w:t xml:space="preserve"> and</w:t>
      </w:r>
      <w:r w:rsidRPr="00096055">
        <w:rPr>
          <w:rFonts w:ascii="Arial" w:hAnsi="Arial" w:cs="Arial"/>
          <w:sz w:val="18"/>
          <w:szCs w:val="18"/>
        </w:rPr>
        <w:t xml:space="preserve"> the engineer who is heavy on the theory and requires more advanced analysis</w:t>
      </w:r>
      <w:r w:rsidRPr="00B347EF">
        <w:rPr>
          <w:rFonts w:ascii="Arial" w:hAnsi="Arial" w:cs="Arial"/>
          <w:sz w:val="18"/>
          <w:szCs w:val="18"/>
        </w:rPr>
        <w:t>.</w:t>
      </w:r>
    </w:p>
    <w:p w14:paraId="68F04F25" w14:textId="77777777" w:rsidR="00753675" w:rsidRPr="00753675" w:rsidRDefault="00753675" w:rsidP="00753675">
      <w:pPr>
        <w:pStyle w:val="ListParagraph"/>
        <w:rPr>
          <w:rFonts w:ascii="Arial" w:hAnsi="Arial" w:cs="Arial"/>
          <w:sz w:val="18"/>
          <w:szCs w:val="18"/>
        </w:rPr>
      </w:pPr>
    </w:p>
    <w:p w14:paraId="30A5EFE1" w14:textId="77777777" w:rsidR="00753675" w:rsidRPr="00B347EF" w:rsidRDefault="00753675" w:rsidP="00753675">
      <w:pPr>
        <w:pStyle w:val="ListParagraph"/>
        <w:ind w:left="900"/>
        <w:jc w:val="both"/>
        <w:rPr>
          <w:rFonts w:ascii="Arial" w:hAnsi="Arial" w:cs="Arial"/>
          <w:sz w:val="18"/>
          <w:szCs w:val="18"/>
        </w:rPr>
      </w:pPr>
    </w:p>
    <w:p w14:paraId="1ED9D123" w14:textId="77777777" w:rsidR="00B347EF" w:rsidRDefault="00B347EF" w:rsidP="00DC71D3">
      <w:pPr>
        <w:pStyle w:val="ListParagraph"/>
        <w:ind w:left="540"/>
        <w:rPr>
          <w:rFonts w:ascii="Arial" w:hAnsi="Arial" w:cs="Arial"/>
          <w:b/>
          <w:sz w:val="18"/>
          <w:szCs w:val="18"/>
        </w:rPr>
      </w:pPr>
    </w:p>
    <w:p w14:paraId="2538FDFD" w14:textId="77777777" w:rsidR="00E427A9" w:rsidRDefault="00E427A9" w:rsidP="00DA25A4">
      <w:pPr>
        <w:pStyle w:val="NoSpacing"/>
        <w:ind w:firstLine="540"/>
        <w:jc w:val="center"/>
        <w:rPr>
          <w:rFonts w:ascii="Segoe UI" w:hAnsi="Segoe UI" w:cs="Segoe UI"/>
          <w:b/>
        </w:rPr>
      </w:pPr>
    </w:p>
    <w:p w14:paraId="16749753" w14:textId="77777777" w:rsidR="00E427A9" w:rsidRDefault="00E427A9" w:rsidP="00DA25A4">
      <w:pPr>
        <w:pStyle w:val="NoSpacing"/>
        <w:ind w:firstLine="540"/>
        <w:jc w:val="center"/>
        <w:rPr>
          <w:rFonts w:ascii="Segoe UI" w:hAnsi="Segoe UI" w:cs="Segoe UI"/>
          <w:b/>
        </w:rPr>
      </w:pPr>
    </w:p>
    <w:p w14:paraId="11DDF86A" w14:textId="77777777" w:rsidR="00DA25A4" w:rsidRDefault="0092238E" w:rsidP="00DA25A4">
      <w:pPr>
        <w:pStyle w:val="NoSpacing"/>
        <w:ind w:firstLine="540"/>
        <w:jc w:val="center"/>
        <w:rPr>
          <w:rFonts w:ascii="Segoe UI" w:hAnsi="Segoe UI" w:cs="Segoe UI"/>
          <w:b/>
        </w:rPr>
      </w:pPr>
      <w:r w:rsidRPr="00B347EF">
        <w:rPr>
          <w:rFonts w:ascii="Segoe UI" w:hAnsi="Segoe UI" w:cs="Segoe UI"/>
          <w:b/>
        </w:rPr>
        <w:t xml:space="preserve">Typical Assessment </w:t>
      </w:r>
      <w:r w:rsidR="00732EF8">
        <w:rPr>
          <w:rFonts w:ascii="Segoe UI" w:hAnsi="Segoe UI" w:cs="Segoe UI"/>
          <w:b/>
        </w:rPr>
        <w:t>Process</w:t>
      </w:r>
      <w:r w:rsidR="004E38E4">
        <w:rPr>
          <w:rFonts w:ascii="Segoe UI" w:hAnsi="Segoe UI" w:cs="Segoe UI"/>
          <w:b/>
        </w:rPr>
        <w:t xml:space="preserve"> </w:t>
      </w:r>
      <w:r w:rsidRPr="00B347EF">
        <w:rPr>
          <w:rFonts w:ascii="Segoe UI" w:hAnsi="Segoe UI" w:cs="Segoe UI"/>
          <w:b/>
        </w:rPr>
        <w:t>Flowchart Post Defect Observation</w:t>
      </w:r>
    </w:p>
    <w:p w14:paraId="0B8FA2E6" w14:textId="77777777" w:rsidR="00B347EF" w:rsidRPr="00DA25A4" w:rsidRDefault="004B4470" w:rsidP="00DA25A4">
      <w:pPr>
        <w:pStyle w:val="NoSpacing"/>
        <w:ind w:firstLine="540"/>
        <w:jc w:val="center"/>
        <w:rPr>
          <w:rFonts w:ascii="Segoe UI" w:hAnsi="Segoe UI" w:cs="Segoe UI"/>
          <w:b/>
        </w:rPr>
      </w:pPr>
      <w:r>
        <w:rPr>
          <w:rFonts w:ascii="Arial" w:hAnsi="Arial" w:cs="Arial"/>
          <w:b/>
          <w:bCs/>
          <w:noProof/>
          <w:sz w:val="20"/>
          <w:lang w:eastAsia="en-CA"/>
        </w:rPr>
        <mc:AlternateContent>
          <mc:Choice Requires="wps">
            <w:drawing>
              <wp:anchor distT="0" distB="0" distL="114300" distR="114300" simplePos="0" relativeHeight="251658239" behindDoc="1" locked="0" layoutInCell="1" allowOverlap="1" wp14:anchorId="7BB09860" wp14:editId="40D291B6">
                <wp:simplePos x="0" y="0"/>
                <wp:positionH relativeFrom="column">
                  <wp:posOffset>5695950</wp:posOffset>
                </wp:positionH>
                <wp:positionV relativeFrom="paragraph">
                  <wp:posOffset>803275</wp:posOffset>
                </wp:positionV>
                <wp:extent cx="1571625" cy="78105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1571625" cy="781050"/>
                        </a:xfrm>
                        <a:prstGeom prst="rect">
                          <a:avLst/>
                        </a:prstGeom>
                        <a:solidFill>
                          <a:schemeClr val="lt1"/>
                        </a:solidFill>
                        <a:ln w="6350">
                          <a:noFill/>
                        </a:ln>
                      </wps:spPr>
                      <wps:txbx>
                        <w:txbxContent>
                          <w:p w14:paraId="6329CC95" w14:textId="77777777" w:rsidR="00CF0CD7" w:rsidRPr="00CF0CD7" w:rsidRDefault="00CF0CD7" w:rsidP="00CF0CD7">
                            <w:pPr>
                              <w:jc w:val="center"/>
                              <w:rPr>
                                <w:rFonts w:ascii="Arial" w:hAnsi="Arial" w:cs="Arial"/>
                                <w:b/>
                                <w:bCs/>
                                <w:sz w:val="18"/>
                              </w:rPr>
                            </w:pPr>
                            <w:r w:rsidRPr="00CF0CD7">
                              <w:rPr>
                                <w:rFonts w:ascii="Arial" w:hAnsi="Arial" w:cs="Arial"/>
                                <w:b/>
                                <w:bCs/>
                                <w:sz w:val="18"/>
                              </w:rPr>
                              <w:t xml:space="preserve">Screening </w:t>
                            </w:r>
                            <w:r>
                              <w:rPr>
                                <w:rFonts w:ascii="Arial" w:hAnsi="Arial" w:cs="Arial"/>
                                <w:b/>
                                <w:bCs/>
                                <w:sz w:val="18"/>
                              </w:rPr>
                              <w:t>FFS: L1&amp;L2</w:t>
                            </w:r>
                          </w:p>
                          <w:p w14:paraId="559A6DDC" w14:textId="77777777" w:rsidR="00CF0CD7" w:rsidRDefault="00CF0CD7" w:rsidP="00CF0CD7">
                            <w:pPr>
                              <w:jc w:val="center"/>
                            </w:pPr>
                            <w:r w:rsidRPr="00732EF8">
                              <w:rPr>
                                <w:rFonts w:ascii="Arial" w:hAnsi="Arial" w:cs="Arial"/>
                                <w:bCs/>
                                <w:sz w:val="18"/>
                              </w:rPr>
                              <w:t>&gt;70</w:t>
                            </w:r>
                            <w:r>
                              <w:rPr>
                                <w:rFonts w:ascii="Arial" w:hAnsi="Arial" w:cs="Arial"/>
                                <w:bCs/>
                                <w:sz w:val="18"/>
                              </w:rPr>
                              <w:t xml:space="preserve"> </w:t>
                            </w:r>
                            <w:r w:rsidRPr="00732EF8">
                              <w:rPr>
                                <w:rFonts w:ascii="Arial" w:hAnsi="Arial" w:cs="Arial"/>
                                <w:bCs/>
                                <w:sz w:val="18"/>
                              </w:rPr>
                              <w:t xml:space="preserve">of assets with defects </w:t>
                            </w:r>
                            <w:proofErr w:type="gramStart"/>
                            <w:r w:rsidRPr="00732EF8">
                              <w:rPr>
                                <w:rFonts w:ascii="Arial" w:hAnsi="Arial" w:cs="Arial"/>
                                <w:bCs/>
                                <w:sz w:val="18"/>
                              </w:rPr>
                              <w:t>fall</w:t>
                            </w:r>
                            <w:proofErr w:type="gramEnd"/>
                            <w:r w:rsidRPr="00732EF8">
                              <w:rPr>
                                <w:rFonts w:ascii="Arial" w:hAnsi="Arial" w:cs="Arial"/>
                                <w:bCs/>
                                <w:sz w:val="18"/>
                              </w:rPr>
                              <w:t xml:space="preserve"> within this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9860" id="Text Box 29" o:spid="_x0000_s1028" type="#_x0000_t202" style="position:absolute;left:0;text-align:left;margin-left:448.5pt;margin-top:63.25pt;width:123.75pt;height:6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" fillcolor="white [3201]" stroked="f" strokeweight=".5pt">
                <v:textbox>
                  <w:txbxContent>
                    <w:p w14:paraId="6329CC95" w14:textId="77777777" w:rsidR="00CF0CD7" w:rsidRPr="00CF0CD7" w:rsidRDefault="00CF0CD7" w:rsidP="00CF0CD7">
                      <w:pPr>
                        <w:jc w:val="center"/>
                        <w:rPr>
                          <w:rFonts w:ascii="Arial" w:hAnsi="Arial" w:cs="Arial"/>
                          <w:b/>
                          <w:bCs/>
                          <w:sz w:val="18"/>
                        </w:rPr>
                      </w:pPr>
                      <w:r w:rsidRPr="00CF0CD7">
                        <w:rPr>
                          <w:rFonts w:ascii="Arial" w:hAnsi="Arial" w:cs="Arial"/>
                          <w:b/>
                          <w:bCs/>
                          <w:sz w:val="18"/>
                        </w:rPr>
                        <w:t xml:space="preserve">Screening </w:t>
                      </w:r>
                      <w:r>
                        <w:rPr>
                          <w:rFonts w:ascii="Arial" w:hAnsi="Arial" w:cs="Arial"/>
                          <w:b/>
                          <w:bCs/>
                          <w:sz w:val="18"/>
                        </w:rPr>
                        <w:t>FFS: L1&amp;L2</w:t>
                      </w:r>
                    </w:p>
                    <w:p w14:paraId="559A6DDC" w14:textId="77777777" w:rsidR="00CF0CD7" w:rsidRDefault="00CF0CD7" w:rsidP="00CF0CD7">
                      <w:pPr>
                        <w:jc w:val="center"/>
                      </w:pPr>
                      <w:r w:rsidRPr="00732EF8">
                        <w:rPr>
                          <w:rFonts w:ascii="Arial" w:hAnsi="Arial" w:cs="Arial"/>
                          <w:bCs/>
                          <w:sz w:val="18"/>
                        </w:rPr>
                        <w:t>&gt;70</w:t>
                      </w:r>
                      <w:r>
                        <w:rPr>
                          <w:rFonts w:ascii="Arial" w:hAnsi="Arial" w:cs="Arial"/>
                          <w:bCs/>
                          <w:sz w:val="18"/>
                        </w:rPr>
                        <w:t xml:space="preserve"> </w:t>
                      </w:r>
                      <w:r w:rsidRPr="00732EF8">
                        <w:rPr>
                          <w:rFonts w:ascii="Arial" w:hAnsi="Arial" w:cs="Arial"/>
                          <w:bCs/>
                          <w:sz w:val="18"/>
                        </w:rPr>
                        <w:t xml:space="preserve">of assets with defects </w:t>
                      </w:r>
                      <w:proofErr w:type="gramStart"/>
                      <w:r w:rsidRPr="00732EF8">
                        <w:rPr>
                          <w:rFonts w:ascii="Arial" w:hAnsi="Arial" w:cs="Arial"/>
                          <w:bCs/>
                          <w:sz w:val="18"/>
                        </w:rPr>
                        <w:t>fall</w:t>
                      </w:r>
                      <w:proofErr w:type="gramEnd"/>
                      <w:r w:rsidRPr="00732EF8">
                        <w:rPr>
                          <w:rFonts w:ascii="Arial" w:hAnsi="Arial" w:cs="Arial"/>
                          <w:bCs/>
                          <w:sz w:val="18"/>
                        </w:rPr>
                        <w:t xml:space="preserve"> within this Category</w:t>
                      </w:r>
                    </w:p>
                  </w:txbxContent>
                </v:textbox>
              </v:shape>
            </w:pict>
          </mc:Fallback>
        </mc:AlternateContent>
      </w:r>
      <w:r w:rsidR="00CF0CD7">
        <w:rPr>
          <w:rFonts w:ascii="Arial" w:hAnsi="Arial" w:cs="Arial"/>
          <w:b/>
          <w:bCs/>
          <w:noProof/>
          <w:sz w:val="20"/>
          <w:lang w:eastAsia="en-CA"/>
        </w:rPr>
        <mc:AlternateContent>
          <mc:Choice Requires="wps">
            <w:drawing>
              <wp:anchor distT="0" distB="0" distL="114300" distR="114300" simplePos="0" relativeHeight="251673600" behindDoc="1" locked="0" layoutInCell="1" allowOverlap="1" wp14:anchorId="692CD040" wp14:editId="773E1EFB">
                <wp:simplePos x="0" y="0"/>
                <wp:positionH relativeFrom="column">
                  <wp:posOffset>5695950</wp:posOffset>
                </wp:positionH>
                <wp:positionV relativeFrom="paragraph">
                  <wp:posOffset>1603375</wp:posOffset>
                </wp:positionV>
                <wp:extent cx="1638300" cy="6191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1638300" cy="619125"/>
                        </a:xfrm>
                        <a:prstGeom prst="rect">
                          <a:avLst/>
                        </a:prstGeom>
                        <a:solidFill>
                          <a:schemeClr val="lt1"/>
                        </a:solidFill>
                        <a:ln w="6350">
                          <a:noFill/>
                        </a:ln>
                      </wps:spPr>
                      <wps:txbx>
                        <w:txbxContent>
                          <w:p w14:paraId="525CDA38" w14:textId="77777777" w:rsidR="00CF0CD7" w:rsidRPr="00CF0CD7" w:rsidRDefault="00CF0CD7" w:rsidP="00CF0CD7">
                            <w:pPr>
                              <w:jc w:val="center"/>
                              <w:rPr>
                                <w:rFonts w:ascii="Arial" w:hAnsi="Arial" w:cs="Arial"/>
                                <w:b/>
                                <w:bCs/>
                                <w:sz w:val="18"/>
                              </w:rPr>
                            </w:pPr>
                            <w:r w:rsidRPr="00CF0CD7">
                              <w:rPr>
                                <w:rFonts w:ascii="Arial" w:hAnsi="Arial" w:cs="Arial"/>
                                <w:b/>
                                <w:bCs/>
                                <w:sz w:val="18"/>
                              </w:rPr>
                              <w:t>Advanced FFS: L3.</w:t>
                            </w:r>
                          </w:p>
                          <w:p w14:paraId="4F2C7E92" w14:textId="77777777" w:rsidR="00CF0CD7" w:rsidRPr="00CF0CD7" w:rsidRDefault="00CF0CD7" w:rsidP="00CF0CD7">
                            <w:pPr>
                              <w:jc w:val="center"/>
                            </w:pPr>
                            <w:r w:rsidRPr="00CF0CD7">
                              <w:rPr>
                                <w:rFonts w:ascii="Arial" w:hAnsi="Arial" w:cs="Arial"/>
                                <w:bCs/>
                                <w:sz w:val="18"/>
                              </w:rPr>
                              <w:t>&lt;30% of assets with defects fall within this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CD040" id="Text Box 30" o:spid="_x0000_s1029" type="#_x0000_t202" style="position:absolute;left:0;text-align:left;margin-left:448.5pt;margin-top:126.25pt;width:129pt;height:4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" fillcolor="white [3201]" stroked="f" strokeweight=".5pt">
                <v:textbox>
                  <w:txbxContent>
                    <w:p w14:paraId="525CDA38" w14:textId="77777777" w:rsidR="00CF0CD7" w:rsidRPr="00CF0CD7" w:rsidRDefault="00CF0CD7" w:rsidP="00CF0CD7">
                      <w:pPr>
                        <w:jc w:val="center"/>
                        <w:rPr>
                          <w:rFonts w:ascii="Arial" w:hAnsi="Arial" w:cs="Arial"/>
                          <w:b/>
                          <w:bCs/>
                          <w:sz w:val="18"/>
                        </w:rPr>
                      </w:pPr>
                      <w:r w:rsidRPr="00CF0CD7">
                        <w:rPr>
                          <w:rFonts w:ascii="Arial" w:hAnsi="Arial" w:cs="Arial"/>
                          <w:b/>
                          <w:bCs/>
                          <w:sz w:val="18"/>
                        </w:rPr>
                        <w:t>Advanced FFS: L3.</w:t>
                      </w:r>
                    </w:p>
                    <w:p w14:paraId="4F2C7E92" w14:textId="77777777" w:rsidR="00CF0CD7" w:rsidRPr="00CF0CD7" w:rsidRDefault="00CF0CD7" w:rsidP="00CF0CD7">
                      <w:pPr>
                        <w:jc w:val="center"/>
                      </w:pPr>
                      <w:r w:rsidRPr="00CF0CD7">
                        <w:rPr>
                          <w:rFonts w:ascii="Arial" w:hAnsi="Arial" w:cs="Arial"/>
                          <w:bCs/>
                          <w:sz w:val="18"/>
                        </w:rPr>
                        <w:t>&lt;30% of assets with defects fall within this Category]</w:t>
                      </w:r>
                    </w:p>
                  </w:txbxContent>
                </v:textbox>
              </v:shape>
            </w:pict>
          </mc:Fallback>
        </mc:AlternateContent>
      </w:r>
    </w:p>
    <w:tbl>
      <w:tblPr>
        <w:tblStyle w:val="PlainTable1"/>
        <w:tblpPr w:leftFromText="180" w:rightFromText="180" w:vertAnchor="text" w:tblpY="1"/>
        <w:tblOverlap w:val="never"/>
        <w:tblW w:w="9000" w:type="dxa"/>
        <w:tblLook w:val="04A0" w:firstRow="1" w:lastRow="0" w:firstColumn="1" w:lastColumn="0" w:noHBand="0" w:noVBand="1"/>
      </w:tblPr>
      <w:tblGrid>
        <w:gridCol w:w="2146"/>
        <w:gridCol w:w="2354"/>
        <w:gridCol w:w="2250"/>
        <w:gridCol w:w="2250"/>
      </w:tblGrid>
      <w:tr w:rsidR="00CF0CD7" w14:paraId="774E6925" w14:textId="77777777" w:rsidTr="00CF0CD7">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9000" w:type="dxa"/>
            <w:gridSpan w:val="4"/>
          </w:tcPr>
          <w:p w14:paraId="2069015C" w14:textId="77777777" w:rsidR="00CF0CD7" w:rsidRDefault="00CF0CD7" w:rsidP="00CF0CD7">
            <w:pPr>
              <w:jc w:val="center"/>
              <w:rPr>
                <w:rFonts w:ascii="Arial" w:hAnsi="Arial" w:cs="Arial"/>
                <w:b w:val="0"/>
                <w:bCs w:val="0"/>
                <w:sz w:val="18"/>
              </w:rPr>
            </w:pPr>
          </w:p>
          <w:p w14:paraId="7765FBE9" w14:textId="77777777" w:rsidR="00CF0CD7" w:rsidRDefault="00CF0CD7" w:rsidP="00CF0CD7">
            <w:pPr>
              <w:jc w:val="center"/>
              <w:rPr>
                <w:rFonts w:ascii="Arial" w:hAnsi="Arial" w:cs="Arial"/>
                <w:b w:val="0"/>
                <w:bCs w:val="0"/>
                <w:sz w:val="18"/>
              </w:rPr>
            </w:pPr>
            <w:r w:rsidRPr="00CF0CD7">
              <w:rPr>
                <w:rFonts w:ascii="Arial" w:hAnsi="Arial" w:cs="Arial"/>
                <w:bCs w:val="0"/>
                <w:sz w:val="18"/>
              </w:rPr>
              <w:t>Defect discovered on In-service equipment</w:t>
            </w:r>
            <w:r w:rsidRPr="00CF0CD7">
              <w:rPr>
                <w:rFonts w:ascii="Arial" w:hAnsi="Arial" w:cs="Arial"/>
                <w:b w:val="0"/>
                <w:bCs w:val="0"/>
                <w:sz w:val="18"/>
              </w:rPr>
              <w:t xml:space="preserve"> </w:t>
            </w:r>
          </w:p>
          <w:p w14:paraId="1E7E2384" w14:textId="77777777" w:rsidR="00CF0CD7" w:rsidRPr="00CF0CD7" w:rsidRDefault="00CF0CD7" w:rsidP="00CF0CD7">
            <w:pPr>
              <w:jc w:val="center"/>
              <w:rPr>
                <w:rFonts w:ascii="Arial" w:hAnsi="Arial" w:cs="Arial"/>
                <w:b w:val="0"/>
                <w:bCs w:val="0"/>
                <w:sz w:val="18"/>
              </w:rPr>
            </w:pPr>
            <w:r w:rsidRPr="00CF0CD7">
              <w:rPr>
                <w:rFonts w:ascii="Arial" w:hAnsi="Arial" w:cs="Arial"/>
                <w:b w:val="0"/>
                <w:bCs w:val="0"/>
                <w:sz w:val="18"/>
              </w:rPr>
              <w:t>Check Flaw extent VS design / Material / environmental conditions</w:t>
            </w:r>
          </w:p>
          <w:p w14:paraId="68253AD2" w14:textId="77777777" w:rsidR="00CF0CD7" w:rsidRPr="00CF0CD7" w:rsidRDefault="00CF0CD7" w:rsidP="00CF0CD7">
            <w:pPr>
              <w:jc w:val="center"/>
              <w:rPr>
                <w:rFonts w:ascii="Arial" w:hAnsi="Arial" w:cs="Arial"/>
                <w:b w:val="0"/>
                <w:sz w:val="18"/>
              </w:rPr>
            </w:pPr>
          </w:p>
        </w:tc>
      </w:tr>
      <w:tr w:rsidR="00CF0CD7" w14:paraId="1A3AE095" w14:textId="77777777" w:rsidTr="00096055">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146" w:type="dxa"/>
            <w:vMerge w:val="restart"/>
          </w:tcPr>
          <w:p w14:paraId="1624AF00" w14:textId="77777777" w:rsidR="00CF0CD7" w:rsidRPr="004E38E4" w:rsidRDefault="00CF0CD7" w:rsidP="00CF0CD7">
            <w:pPr>
              <w:jc w:val="center"/>
              <w:rPr>
                <w:rFonts w:ascii="Arial" w:hAnsi="Arial" w:cs="Arial"/>
                <w:b w:val="0"/>
                <w:bCs w:val="0"/>
                <w:sz w:val="20"/>
              </w:rPr>
            </w:pPr>
          </w:p>
          <w:p w14:paraId="185A3E89" w14:textId="77777777" w:rsidR="00CF0CD7" w:rsidRPr="00732EF8" w:rsidRDefault="00CF0CD7" w:rsidP="00CF0CD7">
            <w:pPr>
              <w:jc w:val="center"/>
              <w:rPr>
                <w:rFonts w:ascii="Arial" w:hAnsi="Arial" w:cs="Arial"/>
                <w:bCs w:val="0"/>
                <w:sz w:val="20"/>
              </w:rPr>
            </w:pPr>
            <w:r w:rsidRPr="00732EF8">
              <w:rPr>
                <w:rFonts w:ascii="Arial" w:hAnsi="Arial" w:cs="Arial"/>
                <w:bCs w:val="0"/>
                <w:sz w:val="20"/>
              </w:rPr>
              <w:t>Pass</w:t>
            </w:r>
          </w:p>
          <w:p w14:paraId="591DD5B3" w14:textId="77777777" w:rsidR="00CF0CD7" w:rsidRPr="004E38E4" w:rsidRDefault="00CF0CD7" w:rsidP="00CF0CD7">
            <w:pPr>
              <w:jc w:val="center"/>
              <w:rPr>
                <w:rFonts w:ascii="Arial" w:hAnsi="Arial" w:cs="Arial"/>
                <w:b w:val="0"/>
                <w:bCs w:val="0"/>
                <w:sz w:val="20"/>
              </w:rPr>
            </w:pPr>
          </w:p>
          <w:p w14:paraId="689C1C40" w14:textId="77777777" w:rsidR="00CF0CD7" w:rsidRPr="00732EF8" w:rsidRDefault="00CF0CD7" w:rsidP="00CF0CD7">
            <w:pPr>
              <w:jc w:val="center"/>
              <w:rPr>
                <w:rFonts w:ascii="Arial" w:hAnsi="Arial" w:cs="Arial"/>
                <w:b w:val="0"/>
                <w:bCs w:val="0"/>
                <w:sz w:val="20"/>
              </w:rPr>
            </w:pPr>
            <w:r w:rsidRPr="00732EF8">
              <w:rPr>
                <w:rFonts w:ascii="Arial" w:hAnsi="Arial" w:cs="Arial"/>
                <w:b w:val="0"/>
                <w:bCs w:val="0"/>
                <w:sz w:val="18"/>
              </w:rPr>
              <w:t>Develop Inspection / risk Mitigation plan/ Frequency.</w:t>
            </w:r>
          </w:p>
        </w:tc>
        <w:tc>
          <w:tcPr>
            <w:tcW w:w="6854" w:type="dxa"/>
            <w:gridSpan w:val="3"/>
          </w:tcPr>
          <w:p w14:paraId="47F4B67D" w14:textId="77777777" w:rsidR="00CF0CD7" w:rsidRPr="004E38E4"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Pr>
                <w:rFonts w:ascii="Arial" w:hAnsi="Arial" w:cs="Arial"/>
                <w:b/>
                <w:bCs/>
                <w:noProof/>
                <w:sz w:val="20"/>
                <w:lang w:eastAsia="en-CA"/>
              </w:rPr>
              <mc:AlternateContent>
                <mc:Choice Requires="wps">
                  <w:drawing>
                    <wp:anchor distT="0" distB="0" distL="114300" distR="114300" simplePos="0" relativeHeight="251675648" behindDoc="0" locked="0" layoutInCell="1" allowOverlap="1" wp14:anchorId="25378D6E" wp14:editId="5F396D61">
                      <wp:simplePos x="0" y="0"/>
                      <wp:positionH relativeFrom="column">
                        <wp:posOffset>2879090</wp:posOffset>
                      </wp:positionH>
                      <wp:positionV relativeFrom="paragraph">
                        <wp:posOffset>40640</wp:posOffset>
                      </wp:positionV>
                      <wp:extent cx="1133475" cy="3238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1133475" cy="323850"/>
                              </a:xfrm>
                              <a:prstGeom prst="rect">
                                <a:avLst/>
                              </a:prstGeom>
                              <a:solidFill>
                                <a:schemeClr val="lt1"/>
                              </a:solidFill>
                              <a:ln w="6350">
                                <a:solidFill>
                                  <a:prstClr val="black"/>
                                </a:solidFill>
                              </a:ln>
                            </wps:spPr>
                            <wps:txbx>
                              <w:txbxContent>
                                <w:p w14:paraId="216BBFC9" w14:textId="77777777" w:rsidR="00CF0CD7" w:rsidRDefault="00506E39" w:rsidP="00732EF8">
                                  <w:pPr>
                                    <w:jc w:val="center"/>
                                  </w:pPr>
                                  <w:r w:rsidRPr="00B347EF">
                                    <w:rPr>
                                      <w:rFonts w:ascii="Segoe UI" w:hAnsi="Segoe UI" w:cs="Segoe UI"/>
                                      <w:b/>
                                    </w:rPr>
                                    <w:t>Rapidsolve</w:t>
                                  </w:r>
                                  <w:r w:rsidR="00CF0CD7" w:rsidRPr="00B347EF">
                                    <w:rPr>
                                      <w:rFonts w:ascii="Segoe UI" w:hAnsi="Segoe UI" w:cs="Segoe UI"/>
                                      <w:b/>
                                    </w:rPr>
                                    <w:t>®</w:t>
                                  </w:r>
                                </w:p>
                                <w:p w14:paraId="3DA94B86" w14:textId="77777777" w:rsidR="00CF0CD7" w:rsidRDefault="00CF0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78D6E" id="Text Box 28" o:spid="_x0000_s1030" type="#_x0000_t202" style="position:absolute;left:0;text-align:left;margin-left:226.7pt;margin-top:3.2pt;width:89.2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" fillcolor="white [3201]" strokeweight=".5pt">
                      <v:textbox>
                        <w:txbxContent>
                          <w:p w14:paraId="216BBFC9" w14:textId="77777777" w:rsidR="00CF0CD7" w:rsidRDefault="00506E39" w:rsidP="00732EF8">
                            <w:pPr>
                              <w:jc w:val="center"/>
                            </w:pPr>
                            <w:proofErr w:type="spellStart"/>
                            <w:r w:rsidRPr="00B347EF">
                              <w:rPr>
                                <w:rFonts w:ascii="Segoe UI" w:hAnsi="Segoe UI" w:cs="Segoe UI"/>
                                <w:b/>
                              </w:rPr>
                              <w:t>Rapidsolve</w:t>
                            </w:r>
                            <w:proofErr w:type="spellEnd"/>
                            <w:r w:rsidR="00CF0CD7" w:rsidRPr="00B347EF">
                              <w:rPr>
                                <w:rFonts w:ascii="Segoe UI" w:hAnsi="Segoe UI" w:cs="Segoe UI"/>
                                <w:b/>
                              </w:rPr>
                              <w:t>®</w:t>
                            </w:r>
                          </w:p>
                          <w:p w14:paraId="3DA94B86" w14:textId="77777777" w:rsidR="00CF0CD7" w:rsidRDefault="00CF0CD7"/>
                        </w:txbxContent>
                      </v:textbox>
                    </v:shape>
                  </w:pict>
                </mc:Fallback>
              </mc:AlternateContent>
            </w:r>
          </w:p>
          <w:p w14:paraId="1209C130" w14:textId="77777777" w:rsidR="00CF0CD7"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4E38E4">
              <w:rPr>
                <w:rFonts w:ascii="Arial" w:hAnsi="Arial" w:cs="Arial"/>
                <w:b/>
                <w:bCs/>
                <w:sz w:val="20"/>
              </w:rPr>
              <w:t>Fail</w:t>
            </w:r>
          </w:p>
          <w:p w14:paraId="1B4517DF" w14:textId="77777777" w:rsidR="00CF0CD7" w:rsidRPr="004E38E4"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p>
          <w:p w14:paraId="44B179CA" w14:textId="77777777" w:rsidR="00CF0CD7"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Pr>
                <w:rFonts w:ascii="Arial" w:hAnsi="Arial" w:cs="Arial"/>
                <w:bCs/>
                <w:sz w:val="18"/>
              </w:rPr>
              <w:t>Evaluate defect</w:t>
            </w:r>
            <w:r w:rsidR="008F2B93">
              <w:rPr>
                <w:rFonts w:ascii="Arial" w:hAnsi="Arial" w:cs="Arial"/>
                <w:bCs/>
                <w:sz w:val="18"/>
              </w:rPr>
              <w:t xml:space="preserve"> using </w:t>
            </w:r>
            <w:r>
              <w:rPr>
                <w:rFonts w:ascii="Arial" w:hAnsi="Arial" w:cs="Arial"/>
                <w:bCs/>
                <w:sz w:val="18"/>
              </w:rPr>
              <w:t>FFS API-579 Screening (L1 &amp; L2 as applicable)</w:t>
            </w:r>
          </w:p>
          <w:p w14:paraId="679A0190" w14:textId="77777777" w:rsidR="00CF0CD7" w:rsidRPr="004E38E4"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p>
        </w:tc>
      </w:tr>
      <w:tr w:rsidR="00CF0CD7" w14:paraId="391C1297" w14:textId="77777777" w:rsidTr="00CF0CD7">
        <w:trPr>
          <w:trHeight w:val="1159"/>
        </w:trPr>
        <w:tc>
          <w:tcPr>
            <w:cnfStyle w:val="001000000000" w:firstRow="0" w:lastRow="0" w:firstColumn="1" w:lastColumn="0" w:oddVBand="0" w:evenVBand="0" w:oddHBand="0" w:evenHBand="0" w:firstRowFirstColumn="0" w:firstRowLastColumn="0" w:lastRowFirstColumn="0" w:lastRowLastColumn="0"/>
            <w:tcW w:w="2146" w:type="dxa"/>
            <w:vMerge/>
          </w:tcPr>
          <w:p w14:paraId="5FC683DA" w14:textId="77777777" w:rsidR="00CF0CD7" w:rsidRDefault="00CF0CD7" w:rsidP="00CF0CD7">
            <w:pPr>
              <w:jc w:val="center"/>
              <w:rPr>
                <w:rFonts w:ascii="Arial" w:hAnsi="Arial" w:cs="Arial"/>
                <w:bCs w:val="0"/>
                <w:sz w:val="18"/>
              </w:rPr>
            </w:pPr>
          </w:p>
        </w:tc>
        <w:tc>
          <w:tcPr>
            <w:tcW w:w="2354" w:type="dxa"/>
            <w:vMerge w:val="restart"/>
          </w:tcPr>
          <w:p w14:paraId="5DBD2639" w14:textId="77777777" w:rsidR="00CF0CD7" w:rsidRPr="004E38E4" w:rsidRDefault="00CF0CD7" w:rsidP="00CF0CD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rPr>
            </w:pPr>
          </w:p>
          <w:p w14:paraId="3C70455B" w14:textId="77777777" w:rsidR="00CF0CD7" w:rsidRDefault="00CF0CD7" w:rsidP="00CF0CD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rPr>
            </w:pPr>
            <w:r w:rsidRPr="004E38E4">
              <w:rPr>
                <w:rFonts w:ascii="Arial" w:hAnsi="Arial" w:cs="Arial"/>
                <w:b/>
                <w:bCs/>
                <w:sz w:val="18"/>
              </w:rPr>
              <w:t>Pass</w:t>
            </w:r>
          </w:p>
          <w:p w14:paraId="3A217612" w14:textId="77777777" w:rsidR="00CF0CD7" w:rsidRPr="004E38E4" w:rsidRDefault="00CF0CD7" w:rsidP="00CF0CD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rPr>
            </w:pPr>
          </w:p>
          <w:p w14:paraId="30BB6B5A" w14:textId="77777777" w:rsidR="00CF0CD7" w:rsidRPr="004E38E4" w:rsidRDefault="00CF0CD7" w:rsidP="00CF0CD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rPr>
            </w:pPr>
            <w:r w:rsidRPr="004E38E4">
              <w:rPr>
                <w:rFonts w:ascii="Arial" w:hAnsi="Arial" w:cs="Arial"/>
                <w:bCs/>
                <w:sz w:val="18"/>
              </w:rPr>
              <w:t>Keep running, rerate system as required based on passing criteria</w:t>
            </w:r>
            <w:r>
              <w:rPr>
                <w:rFonts w:ascii="Arial" w:hAnsi="Arial" w:cs="Arial"/>
                <w:bCs/>
                <w:sz w:val="18"/>
              </w:rPr>
              <w:t>.</w:t>
            </w:r>
          </w:p>
        </w:tc>
        <w:tc>
          <w:tcPr>
            <w:tcW w:w="4500" w:type="dxa"/>
            <w:gridSpan w:val="2"/>
          </w:tcPr>
          <w:p w14:paraId="21123B3B" w14:textId="77777777" w:rsidR="00CF0CD7" w:rsidRPr="004E38E4" w:rsidRDefault="00CF0CD7" w:rsidP="00CF0CD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rPr>
            </w:pPr>
          </w:p>
          <w:p w14:paraId="5377109D" w14:textId="77777777" w:rsidR="00CF0CD7" w:rsidRDefault="00CF0CD7" w:rsidP="00CF0CD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rPr>
            </w:pPr>
            <w:r w:rsidRPr="004E38E4">
              <w:rPr>
                <w:rFonts w:ascii="Arial" w:hAnsi="Arial" w:cs="Arial"/>
                <w:b/>
                <w:bCs/>
                <w:sz w:val="18"/>
              </w:rPr>
              <w:t>Fail</w:t>
            </w:r>
          </w:p>
          <w:p w14:paraId="19C52A22" w14:textId="77777777" w:rsidR="00CF0CD7" w:rsidRDefault="00CF0CD7" w:rsidP="00CF0CD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rPr>
            </w:pPr>
          </w:p>
          <w:p w14:paraId="3BEE1EB0" w14:textId="77777777" w:rsidR="00CF0CD7" w:rsidRPr="00732EF8" w:rsidRDefault="00CF0CD7" w:rsidP="00CF0CD7">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4E38E4">
              <w:rPr>
                <w:rFonts w:ascii="Arial" w:hAnsi="Arial" w:cs="Arial"/>
                <w:bCs/>
                <w:sz w:val="18"/>
              </w:rPr>
              <w:t>Decommission / Repair / Advanced FFS Assessment (L3).</w:t>
            </w:r>
            <w:r>
              <w:rPr>
                <w:rFonts w:ascii="Arial" w:hAnsi="Arial" w:cs="Arial"/>
                <w:bCs/>
                <w:sz w:val="18"/>
              </w:rPr>
              <w:t xml:space="preserve">   </w:t>
            </w:r>
          </w:p>
        </w:tc>
      </w:tr>
      <w:tr w:rsidR="00CF0CD7" w14:paraId="0EA6A05B" w14:textId="77777777" w:rsidTr="00CF0CD7">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2146" w:type="dxa"/>
            <w:vMerge/>
          </w:tcPr>
          <w:p w14:paraId="0501FDBB" w14:textId="77777777" w:rsidR="00CF0CD7" w:rsidRDefault="00CF0CD7" w:rsidP="00CF0CD7">
            <w:pPr>
              <w:jc w:val="center"/>
              <w:rPr>
                <w:rFonts w:ascii="Arial" w:hAnsi="Arial" w:cs="Arial"/>
                <w:bCs w:val="0"/>
                <w:sz w:val="18"/>
              </w:rPr>
            </w:pPr>
          </w:p>
        </w:tc>
        <w:tc>
          <w:tcPr>
            <w:tcW w:w="2354" w:type="dxa"/>
            <w:vMerge/>
          </w:tcPr>
          <w:p w14:paraId="386F9E5D" w14:textId="77777777" w:rsidR="00CF0CD7" w:rsidRPr="004E38E4"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rPr>
            </w:pPr>
          </w:p>
        </w:tc>
        <w:tc>
          <w:tcPr>
            <w:tcW w:w="2250" w:type="dxa"/>
          </w:tcPr>
          <w:p w14:paraId="2D1B2ECD" w14:textId="77777777" w:rsidR="00CF0CD7" w:rsidRPr="004E38E4"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rPr>
            </w:pPr>
          </w:p>
          <w:p w14:paraId="06DF4039" w14:textId="77777777" w:rsidR="00CF0CD7"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rPr>
            </w:pPr>
            <w:r w:rsidRPr="004E38E4">
              <w:rPr>
                <w:rFonts w:ascii="Arial" w:hAnsi="Arial" w:cs="Arial"/>
                <w:b/>
                <w:bCs/>
                <w:sz w:val="18"/>
              </w:rPr>
              <w:t>Pass</w:t>
            </w:r>
          </w:p>
          <w:p w14:paraId="3DAF84B4" w14:textId="77777777" w:rsidR="00CF0CD7" w:rsidRPr="004E38E4"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rPr>
            </w:pPr>
          </w:p>
          <w:p w14:paraId="1182B77F" w14:textId="67668B9F" w:rsidR="00CF0CD7"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Pr>
                <w:rFonts w:ascii="Arial" w:hAnsi="Arial" w:cs="Arial"/>
                <w:bCs/>
                <w:sz w:val="18"/>
              </w:rPr>
              <w:t>Keep running</w:t>
            </w:r>
            <w:r w:rsidR="00A829C3">
              <w:rPr>
                <w:rFonts w:ascii="Arial" w:hAnsi="Arial" w:cs="Arial"/>
                <w:bCs/>
                <w:sz w:val="18"/>
              </w:rPr>
              <w:t>/</w:t>
            </w:r>
            <w:r w:rsidR="008F2B93">
              <w:rPr>
                <w:rFonts w:ascii="Arial" w:hAnsi="Arial" w:cs="Arial"/>
                <w:bCs/>
                <w:sz w:val="18"/>
              </w:rPr>
              <w:t>rerate as</w:t>
            </w:r>
            <w:r>
              <w:rPr>
                <w:rFonts w:ascii="Arial" w:hAnsi="Arial" w:cs="Arial"/>
                <w:bCs/>
                <w:sz w:val="18"/>
              </w:rPr>
              <w:t xml:space="preserve"> required based on passing criteria.</w:t>
            </w:r>
          </w:p>
          <w:p w14:paraId="5EC64F43" w14:textId="77777777" w:rsidR="008F2B93" w:rsidRPr="004E38E4" w:rsidRDefault="008F2B93"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rPr>
            </w:pPr>
          </w:p>
        </w:tc>
        <w:tc>
          <w:tcPr>
            <w:tcW w:w="2250" w:type="dxa"/>
          </w:tcPr>
          <w:p w14:paraId="78DBAC28" w14:textId="77777777" w:rsidR="00CF0CD7"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rPr>
            </w:pPr>
          </w:p>
          <w:p w14:paraId="1E686D2D" w14:textId="77777777" w:rsidR="00CF0CD7"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rPr>
            </w:pPr>
            <w:r w:rsidRPr="004E38E4">
              <w:rPr>
                <w:rFonts w:ascii="Arial" w:hAnsi="Arial" w:cs="Arial"/>
                <w:b/>
                <w:bCs/>
                <w:sz w:val="18"/>
              </w:rPr>
              <w:t xml:space="preserve">Fail </w:t>
            </w:r>
          </w:p>
          <w:p w14:paraId="27310787" w14:textId="77777777" w:rsidR="00CF0CD7" w:rsidRPr="004E38E4"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rPr>
            </w:pPr>
          </w:p>
          <w:p w14:paraId="1EFA9804" w14:textId="77777777" w:rsidR="00CF0CD7" w:rsidRPr="004E38E4" w:rsidRDefault="00CF0CD7" w:rsidP="00CF0C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rPr>
            </w:pPr>
            <w:r>
              <w:rPr>
                <w:rFonts w:ascii="Arial" w:hAnsi="Arial" w:cs="Arial"/>
                <w:bCs/>
                <w:sz w:val="18"/>
              </w:rPr>
              <w:t>Decommission / Replace / Repair</w:t>
            </w:r>
          </w:p>
        </w:tc>
      </w:tr>
    </w:tbl>
    <w:p w14:paraId="296280CD" w14:textId="77777777" w:rsidR="005314CA" w:rsidRPr="00BA4599" w:rsidRDefault="005314CA" w:rsidP="00732EF8">
      <w:pPr>
        <w:ind w:right="3330"/>
        <w:rPr>
          <w:rFonts w:ascii="Arial" w:hAnsi="Arial" w:cs="Arial"/>
          <w:bCs/>
          <w:sz w:val="12"/>
        </w:rPr>
      </w:pPr>
    </w:p>
    <w:p w14:paraId="42F405B9" w14:textId="77777777" w:rsidR="00E427A9" w:rsidRPr="00BA4599" w:rsidRDefault="00E427A9" w:rsidP="00E427A9">
      <w:pPr>
        <w:ind w:right="-900"/>
        <w:jc w:val="center"/>
        <w:rPr>
          <w:rFonts w:ascii="Arial" w:hAnsi="Arial" w:cs="Arial"/>
          <w:b/>
          <w:bCs/>
          <w:sz w:val="12"/>
        </w:rPr>
      </w:pPr>
    </w:p>
    <w:p w14:paraId="268C6E77" w14:textId="77777777" w:rsidR="00E427A9" w:rsidRPr="00E427A9" w:rsidRDefault="00B8449E" w:rsidP="00B8449E">
      <w:pPr>
        <w:ind w:right="-900"/>
        <w:rPr>
          <w:rFonts w:ascii="Arial" w:hAnsi="Arial" w:cs="Arial"/>
          <w:b/>
          <w:bCs/>
          <w:sz w:val="36"/>
        </w:rPr>
      </w:pPr>
      <w:r>
        <w:rPr>
          <w:rFonts w:ascii="Arial" w:hAnsi="Arial" w:cs="Arial"/>
          <w:b/>
          <w:bCs/>
          <w:noProof/>
          <w:sz w:val="20"/>
          <w:lang w:eastAsia="en-CA"/>
        </w:rPr>
        <mc:AlternateContent>
          <mc:Choice Requires="wps">
            <w:drawing>
              <wp:anchor distT="0" distB="0" distL="114300" distR="114300" simplePos="0" relativeHeight="251679744" behindDoc="1" locked="0" layoutInCell="1" allowOverlap="1" wp14:anchorId="392619D3" wp14:editId="05B98999">
                <wp:simplePos x="0" y="0"/>
                <wp:positionH relativeFrom="column">
                  <wp:posOffset>4543425</wp:posOffset>
                </wp:positionH>
                <wp:positionV relativeFrom="paragraph">
                  <wp:posOffset>1392555</wp:posOffset>
                </wp:positionV>
                <wp:extent cx="2562225" cy="4381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562225" cy="438150"/>
                        </a:xfrm>
                        <a:prstGeom prst="rect">
                          <a:avLst/>
                        </a:prstGeom>
                        <a:solidFill>
                          <a:schemeClr val="lt1"/>
                        </a:solidFill>
                        <a:ln w="6350">
                          <a:noFill/>
                        </a:ln>
                      </wps:spPr>
                      <wps:txbx>
                        <w:txbxContent>
                          <w:p w14:paraId="35CCEC72" w14:textId="77777777" w:rsidR="00822642" w:rsidRPr="00CF0CD7" w:rsidRDefault="00822642" w:rsidP="00822642">
                            <w:pPr>
                              <w:jc w:val="center"/>
                            </w:pPr>
                            <w:r>
                              <w:rPr>
                                <w:rFonts w:ascii="Arial" w:hAnsi="Arial" w:cs="Arial"/>
                                <w:bCs/>
                                <w:sz w:val="18"/>
                              </w:rPr>
                              <w:t>The software guides the user and generates the appropriate level of assessment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19D3" id="Text Box 5" o:spid="_x0000_s1031" type="#_x0000_t202" style="position:absolute;margin-left:357.75pt;margin-top:109.65pt;width:201.75pt;height:3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" fillcolor="white [3201]" stroked="f" strokeweight=".5pt">
                <v:textbox>
                  <w:txbxContent>
                    <w:p w14:paraId="35CCEC72" w14:textId="77777777" w:rsidR="00822642" w:rsidRPr="00CF0CD7" w:rsidRDefault="00822642" w:rsidP="00822642">
                      <w:pPr>
                        <w:jc w:val="center"/>
                      </w:pPr>
                      <w:r>
                        <w:rPr>
                          <w:rFonts w:ascii="Arial" w:hAnsi="Arial" w:cs="Arial"/>
                          <w:bCs/>
                          <w:sz w:val="18"/>
                        </w:rPr>
                        <w:t>The software guides the user and generates the appropriate level of assessment required</w:t>
                      </w:r>
                    </w:p>
                  </w:txbxContent>
                </v:textbox>
              </v:shape>
            </w:pict>
          </mc:Fallback>
        </mc:AlternateContent>
      </w:r>
      <w:r>
        <w:rPr>
          <w:rFonts w:ascii="Arial" w:hAnsi="Arial" w:cs="Arial"/>
          <w:b/>
          <w:bCs/>
          <w:noProof/>
          <w:sz w:val="20"/>
          <w:lang w:eastAsia="en-CA"/>
        </w:rPr>
        <mc:AlternateContent>
          <mc:Choice Requires="wps">
            <w:drawing>
              <wp:anchor distT="0" distB="0" distL="114300" distR="114300" simplePos="0" relativeHeight="251681792" behindDoc="1" locked="0" layoutInCell="1" allowOverlap="1" wp14:anchorId="39E0732C" wp14:editId="72AF287C">
                <wp:simplePos x="0" y="0"/>
                <wp:positionH relativeFrom="column">
                  <wp:posOffset>4429125</wp:posOffset>
                </wp:positionH>
                <wp:positionV relativeFrom="paragraph">
                  <wp:posOffset>1973580</wp:posOffset>
                </wp:positionV>
                <wp:extent cx="2752725" cy="6381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52725" cy="638175"/>
                        </a:xfrm>
                        <a:prstGeom prst="rect">
                          <a:avLst/>
                        </a:prstGeom>
                        <a:solidFill>
                          <a:schemeClr val="lt1"/>
                        </a:solidFill>
                        <a:ln w="6350">
                          <a:noFill/>
                        </a:ln>
                      </wps:spPr>
                      <wps:txbx>
                        <w:txbxContent>
                          <w:p w14:paraId="00166ADF" w14:textId="77777777" w:rsidR="00822642" w:rsidRPr="00CF0CD7" w:rsidRDefault="00822642" w:rsidP="00822642">
                            <w:pPr>
                              <w:jc w:val="center"/>
                            </w:pPr>
                            <w:r>
                              <w:rPr>
                                <w:rFonts w:ascii="Arial" w:hAnsi="Arial" w:cs="Arial"/>
                                <w:bCs/>
                                <w:sz w:val="18"/>
                              </w:rPr>
                              <w:t xml:space="preserve">User May follow the stepwise breakdown algorithm to follow the results, generate PDF sheet of input/results and save and/ or edit the input variable to check for </w:t>
                            </w:r>
                            <w:proofErr w:type="gramStart"/>
                            <w:r>
                              <w:rPr>
                                <w:rFonts w:ascii="Arial" w:hAnsi="Arial" w:cs="Arial"/>
                                <w:bCs/>
                                <w:sz w:val="18"/>
                              </w:rPr>
                              <w:t>Other</w:t>
                            </w:r>
                            <w:proofErr w:type="gramEnd"/>
                            <w:r>
                              <w:rPr>
                                <w:rFonts w:ascii="Arial" w:hAnsi="Arial" w:cs="Arial"/>
                                <w:bCs/>
                                <w:sz w:val="18"/>
                              </w:rPr>
                              <w:t xml:space="preserve"> scenarios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732C" id="_x0000_s1032" type="#_x0000_t202" style="position:absolute;margin-left:348.75pt;margin-top:155.4pt;width:216.75pt;height:5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" fillcolor="white [3201]" stroked="f" strokeweight=".5pt">
                <v:textbox>
                  <w:txbxContent>
                    <w:p w14:paraId="00166ADF" w14:textId="77777777" w:rsidR="00822642" w:rsidRPr="00CF0CD7" w:rsidRDefault="00822642" w:rsidP="00822642">
                      <w:pPr>
                        <w:jc w:val="center"/>
                      </w:pPr>
                      <w:r>
                        <w:rPr>
                          <w:rFonts w:ascii="Arial" w:hAnsi="Arial" w:cs="Arial"/>
                          <w:bCs/>
                          <w:sz w:val="18"/>
                        </w:rPr>
                        <w:t xml:space="preserve">User May follow the stepwise breakdown algorithm to follow the results, generate PDF sheet of input/results and save and/ or edit the input variable to check for </w:t>
                      </w:r>
                      <w:proofErr w:type="gramStart"/>
                      <w:r>
                        <w:rPr>
                          <w:rFonts w:ascii="Arial" w:hAnsi="Arial" w:cs="Arial"/>
                          <w:bCs/>
                          <w:sz w:val="18"/>
                        </w:rPr>
                        <w:t>Other</w:t>
                      </w:r>
                      <w:proofErr w:type="gramEnd"/>
                      <w:r>
                        <w:rPr>
                          <w:rFonts w:ascii="Arial" w:hAnsi="Arial" w:cs="Arial"/>
                          <w:bCs/>
                          <w:sz w:val="18"/>
                        </w:rPr>
                        <w:t xml:space="preserve"> scenarios</w:t>
                      </w:r>
                    </w:p>
                  </w:txbxContent>
                </v:textbox>
              </v:shape>
            </w:pict>
          </mc:Fallback>
        </mc:AlternateContent>
      </w:r>
      <w:r>
        <w:rPr>
          <w:rFonts w:ascii="Arial" w:hAnsi="Arial" w:cs="Arial"/>
          <w:b/>
          <w:bCs/>
          <w:noProof/>
          <w:sz w:val="20"/>
          <w:lang w:eastAsia="en-CA"/>
        </w:rPr>
        <mc:AlternateContent>
          <mc:Choice Requires="wps">
            <w:drawing>
              <wp:anchor distT="0" distB="0" distL="114300" distR="114300" simplePos="0" relativeHeight="251688960" behindDoc="0" locked="0" layoutInCell="1" allowOverlap="1" wp14:anchorId="44B12484" wp14:editId="5AD2C560">
                <wp:simplePos x="0" y="0"/>
                <wp:positionH relativeFrom="column">
                  <wp:posOffset>4057650</wp:posOffset>
                </wp:positionH>
                <wp:positionV relativeFrom="paragraph">
                  <wp:posOffset>678180</wp:posOffset>
                </wp:positionV>
                <wp:extent cx="514350" cy="220980"/>
                <wp:effectExtent l="19050" t="19050" r="19050" b="45720"/>
                <wp:wrapNone/>
                <wp:docPr id="7" name="Left-Right Arrow 7"/>
                <wp:cNvGraphicFramePr/>
                <a:graphic xmlns:a="http://schemas.openxmlformats.org/drawingml/2006/main">
                  <a:graphicData uri="http://schemas.microsoft.com/office/word/2010/wordprocessingShape">
                    <wps:wsp>
                      <wps:cNvSpPr/>
                      <wps:spPr>
                        <a:xfrm>
                          <a:off x="0" y="0"/>
                          <a:ext cx="514350" cy="220980"/>
                        </a:xfrm>
                        <a:prstGeom prst="leftRightArrow">
                          <a:avLst/>
                        </a:prstGeom>
                        <a:ln>
                          <a:solidFill>
                            <a:schemeClr val="accent1">
                              <a:lumMod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64F1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 o:spid="_x0000_s1026" type="#_x0000_t69" style="position:absolute;margin-left:319.5pt;margin-top:53.4pt;width:40.5pt;height:1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" adj="4640" fillcolor="#a5a5a5 [3206]" strokecolor="#1f4d78 [1604]" strokeweight="1pt"/>
            </w:pict>
          </mc:Fallback>
        </mc:AlternateContent>
      </w:r>
      <w:r>
        <w:rPr>
          <w:rFonts w:ascii="Arial" w:hAnsi="Arial" w:cs="Arial"/>
          <w:b/>
          <w:bCs/>
          <w:noProof/>
          <w:sz w:val="20"/>
          <w:lang w:eastAsia="en-CA"/>
        </w:rPr>
        <mc:AlternateContent>
          <mc:Choice Requires="wps">
            <w:drawing>
              <wp:anchor distT="0" distB="0" distL="114300" distR="114300" simplePos="0" relativeHeight="251677696" behindDoc="1" locked="0" layoutInCell="1" allowOverlap="1" wp14:anchorId="62EAE384" wp14:editId="68273184">
                <wp:simplePos x="0" y="0"/>
                <wp:positionH relativeFrom="column">
                  <wp:posOffset>4400550</wp:posOffset>
                </wp:positionH>
                <wp:positionV relativeFrom="paragraph">
                  <wp:posOffset>582930</wp:posOffset>
                </wp:positionV>
                <wp:extent cx="2562225" cy="4381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562225" cy="438150"/>
                        </a:xfrm>
                        <a:prstGeom prst="rect">
                          <a:avLst/>
                        </a:prstGeom>
                        <a:solidFill>
                          <a:schemeClr val="lt1"/>
                        </a:solidFill>
                        <a:ln w="6350">
                          <a:noFill/>
                        </a:ln>
                      </wps:spPr>
                      <wps:txbx>
                        <w:txbxContent>
                          <w:p w14:paraId="05A01F10" w14:textId="77777777" w:rsidR="00822642" w:rsidRPr="00CF0CD7" w:rsidRDefault="00822642" w:rsidP="00822642">
                            <w:pPr>
                              <w:jc w:val="center"/>
                            </w:pPr>
                            <w:r>
                              <w:rPr>
                                <w:rFonts w:ascii="Arial" w:hAnsi="Arial" w:cs="Arial"/>
                                <w:bCs/>
                                <w:sz w:val="18"/>
                              </w:rPr>
                              <w:t>User may use the Damage Mechanism Simulator to verify damage Morphology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E384" id="Text Box 3" o:spid="_x0000_s1033" type="#_x0000_t202" style="position:absolute;margin-left:346.5pt;margin-top:45.9pt;width:201.75pt;height:3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" fillcolor="white [3201]" stroked="f" strokeweight=".5pt">
                <v:textbox>
                  <w:txbxContent>
                    <w:p w14:paraId="05A01F10" w14:textId="77777777" w:rsidR="00822642" w:rsidRPr="00CF0CD7" w:rsidRDefault="00822642" w:rsidP="00822642">
                      <w:pPr>
                        <w:jc w:val="center"/>
                      </w:pPr>
                      <w:r>
                        <w:rPr>
                          <w:rFonts w:ascii="Arial" w:hAnsi="Arial" w:cs="Arial"/>
                          <w:bCs/>
                          <w:sz w:val="18"/>
                        </w:rPr>
                        <w:t>User may use the Damage Mechanism Simulator to verify damage Morphology</w:t>
                      </w:r>
                    </w:p>
                  </w:txbxContent>
                </v:textbox>
              </v:shape>
            </w:pict>
          </mc:Fallback>
        </mc:AlternateContent>
      </w:r>
      <w:r>
        <w:rPr>
          <w:rFonts w:ascii="Arial" w:hAnsi="Arial" w:cs="Arial"/>
          <w:b/>
          <w:bCs/>
          <w:sz w:val="36"/>
        </w:rPr>
        <w:t xml:space="preserve">                          ASSESSMENT PROCESS SETUP </w:t>
      </w:r>
    </w:p>
    <w:tbl>
      <w:tblPr>
        <w:tblStyle w:val="PlainTable1"/>
        <w:tblpPr w:leftFromText="180" w:rightFromText="180" w:vertAnchor="text" w:tblpY="1"/>
        <w:tblOverlap w:val="never"/>
        <w:tblW w:w="6835" w:type="dxa"/>
        <w:tblLook w:val="04A0" w:firstRow="1" w:lastRow="0" w:firstColumn="1" w:lastColumn="0" w:noHBand="0" w:noVBand="1"/>
      </w:tblPr>
      <w:tblGrid>
        <w:gridCol w:w="6835"/>
      </w:tblGrid>
      <w:tr w:rsidR="00822642" w14:paraId="2910E8DC" w14:textId="77777777" w:rsidTr="00B8449E">
        <w:trPr>
          <w:cnfStyle w:val="100000000000" w:firstRow="1" w:lastRow="0" w:firstColumn="0" w:lastColumn="0" w:oddVBand="0" w:evenVBand="0" w:oddHBand="0"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6835" w:type="dxa"/>
          </w:tcPr>
          <w:p w14:paraId="7476800D" w14:textId="77777777" w:rsidR="00822642" w:rsidRPr="00822642" w:rsidRDefault="00822642" w:rsidP="00822642">
            <w:pPr>
              <w:ind w:right="300"/>
              <w:jc w:val="center"/>
              <w:rPr>
                <w:rFonts w:ascii="Arial" w:hAnsi="Arial" w:cs="Arial"/>
                <w:bCs w:val="0"/>
                <w:sz w:val="18"/>
              </w:rPr>
            </w:pPr>
          </w:p>
          <w:p w14:paraId="011B751A" w14:textId="77777777" w:rsidR="00822642" w:rsidRPr="00822642" w:rsidRDefault="00822642" w:rsidP="00822642">
            <w:pPr>
              <w:ind w:right="300"/>
              <w:jc w:val="center"/>
              <w:rPr>
                <w:rFonts w:ascii="Arial" w:hAnsi="Arial" w:cs="Arial"/>
                <w:bCs w:val="0"/>
                <w:sz w:val="18"/>
              </w:rPr>
            </w:pPr>
            <w:r w:rsidRPr="00822642">
              <w:rPr>
                <w:rFonts w:ascii="Arial" w:hAnsi="Arial" w:cs="Arial"/>
                <w:bCs w:val="0"/>
                <w:sz w:val="18"/>
              </w:rPr>
              <w:t>STEP 1</w:t>
            </w:r>
          </w:p>
          <w:p w14:paraId="15681C06" w14:textId="77777777" w:rsidR="00822642" w:rsidRDefault="00822642" w:rsidP="00822642">
            <w:pPr>
              <w:ind w:right="300"/>
              <w:jc w:val="center"/>
              <w:rPr>
                <w:rFonts w:ascii="Arial" w:hAnsi="Arial" w:cs="Arial"/>
                <w:b w:val="0"/>
                <w:bCs w:val="0"/>
                <w:sz w:val="18"/>
              </w:rPr>
            </w:pPr>
          </w:p>
          <w:p w14:paraId="5607C0C9" w14:textId="77777777" w:rsidR="00822642" w:rsidRDefault="00822642" w:rsidP="00822642">
            <w:pPr>
              <w:ind w:right="300"/>
              <w:jc w:val="center"/>
              <w:rPr>
                <w:rFonts w:ascii="Arial" w:hAnsi="Arial" w:cs="Arial"/>
                <w:b w:val="0"/>
                <w:bCs w:val="0"/>
                <w:sz w:val="18"/>
              </w:rPr>
            </w:pPr>
            <w:r>
              <w:rPr>
                <w:rFonts w:ascii="Arial" w:hAnsi="Arial" w:cs="Arial"/>
                <w:b w:val="0"/>
                <w:bCs w:val="0"/>
                <w:sz w:val="18"/>
              </w:rPr>
              <w:t>Determine and Choose Defect/ Flaw Type and assessment to be completed.</w:t>
            </w:r>
          </w:p>
          <w:p w14:paraId="027BC39D" w14:textId="77777777" w:rsidR="00822642" w:rsidRDefault="00822642" w:rsidP="00822642">
            <w:pPr>
              <w:ind w:right="30"/>
              <w:jc w:val="center"/>
              <w:rPr>
                <w:rFonts w:ascii="Arial" w:hAnsi="Arial" w:cs="Arial"/>
                <w:b w:val="0"/>
                <w:bCs w:val="0"/>
                <w:sz w:val="18"/>
              </w:rPr>
            </w:pPr>
            <w:r w:rsidRPr="00E427A9">
              <w:rPr>
                <w:rFonts w:ascii="Arial" w:hAnsi="Arial" w:cs="Arial"/>
                <w:b w:val="0"/>
                <w:bCs w:val="0"/>
                <w:sz w:val="18"/>
              </w:rPr>
              <w:t>Model the problem: Input screening variables for the equipment</w:t>
            </w:r>
            <w:r>
              <w:rPr>
                <w:rFonts w:ascii="Arial" w:hAnsi="Arial" w:cs="Arial"/>
                <w:b w:val="0"/>
                <w:bCs w:val="0"/>
                <w:sz w:val="18"/>
              </w:rPr>
              <w:t>.</w:t>
            </w:r>
          </w:p>
          <w:p w14:paraId="610C1F12" w14:textId="77777777" w:rsidR="00822642" w:rsidRDefault="00822642" w:rsidP="00822642">
            <w:pPr>
              <w:ind w:right="3330"/>
              <w:jc w:val="center"/>
              <w:rPr>
                <w:rFonts w:ascii="Arial" w:hAnsi="Arial" w:cs="Arial"/>
                <w:bCs w:val="0"/>
                <w:sz w:val="18"/>
              </w:rPr>
            </w:pPr>
          </w:p>
        </w:tc>
      </w:tr>
      <w:tr w:rsidR="00822642" w14:paraId="6C8438A2" w14:textId="77777777" w:rsidTr="00822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14:paraId="08C1F8F2" w14:textId="77777777" w:rsidR="00822642" w:rsidRDefault="00822642" w:rsidP="00822642">
            <w:pPr>
              <w:ind w:right="300"/>
              <w:rPr>
                <w:rFonts w:ascii="Arial" w:hAnsi="Arial" w:cs="Arial"/>
                <w:b w:val="0"/>
                <w:bCs w:val="0"/>
                <w:sz w:val="18"/>
              </w:rPr>
            </w:pPr>
          </w:p>
          <w:p w14:paraId="14781829" w14:textId="77777777" w:rsidR="00822642" w:rsidRPr="00822642" w:rsidRDefault="00B8449E" w:rsidP="00822642">
            <w:pPr>
              <w:ind w:right="300"/>
              <w:jc w:val="center"/>
              <w:rPr>
                <w:rFonts w:ascii="Arial" w:hAnsi="Arial" w:cs="Arial"/>
                <w:bCs w:val="0"/>
                <w:sz w:val="18"/>
              </w:rPr>
            </w:pPr>
            <w:r>
              <w:rPr>
                <w:rFonts w:ascii="Arial" w:hAnsi="Arial" w:cs="Arial"/>
                <w:noProof/>
                <w:sz w:val="20"/>
                <w:lang w:eastAsia="en-CA"/>
              </w:rPr>
              <mc:AlternateContent>
                <mc:Choice Requires="wps">
                  <w:drawing>
                    <wp:anchor distT="0" distB="0" distL="114300" distR="114300" simplePos="0" relativeHeight="251691008" behindDoc="0" locked="0" layoutInCell="1" allowOverlap="1" wp14:anchorId="42A38ABE" wp14:editId="170E632F">
                      <wp:simplePos x="0" y="0"/>
                      <wp:positionH relativeFrom="column">
                        <wp:posOffset>4014470</wp:posOffset>
                      </wp:positionH>
                      <wp:positionV relativeFrom="paragraph">
                        <wp:posOffset>130810</wp:posOffset>
                      </wp:positionV>
                      <wp:extent cx="514350" cy="220980"/>
                      <wp:effectExtent l="19050" t="19050" r="19050" b="45720"/>
                      <wp:wrapNone/>
                      <wp:docPr id="20" name="Left-Right Arrow 20"/>
                      <wp:cNvGraphicFramePr/>
                      <a:graphic xmlns:a="http://schemas.openxmlformats.org/drawingml/2006/main">
                        <a:graphicData uri="http://schemas.microsoft.com/office/word/2010/wordprocessingShape">
                          <wps:wsp>
                            <wps:cNvSpPr/>
                            <wps:spPr>
                              <a:xfrm>
                                <a:off x="0" y="0"/>
                                <a:ext cx="514350" cy="220980"/>
                              </a:xfrm>
                              <a:prstGeom prst="leftRightArrow">
                                <a:avLst/>
                              </a:prstGeom>
                              <a:ln>
                                <a:solidFill>
                                  <a:schemeClr val="accent1">
                                    <a:lumMod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3EBE" id="Left-Right Arrow 20" o:spid="_x0000_s1026" type="#_x0000_t69" style="position:absolute;margin-left:316.1pt;margin-top:10.3pt;width:40.5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" adj="4640" fillcolor="#a5a5a5 [3206]" strokecolor="#1f4d78 [1604]" strokeweight="1pt"/>
                  </w:pict>
                </mc:Fallback>
              </mc:AlternateContent>
            </w:r>
            <w:r w:rsidR="00822642" w:rsidRPr="00822642">
              <w:rPr>
                <w:rFonts w:ascii="Arial" w:hAnsi="Arial" w:cs="Arial"/>
                <w:bCs w:val="0"/>
                <w:sz w:val="18"/>
              </w:rPr>
              <w:t>STEP 2</w:t>
            </w:r>
          </w:p>
          <w:p w14:paraId="5E4391DE" w14:textId="77777777" w:rsidR="00822642" w:rsidRDefault="00822642" w:rsidP="00822642">
            <w:pPr>
              <w:ind w:right="300"/>
              <w:jc w:val="center"/>
              <w:rPr>
                <w:rFonts w:ascii="Arial" w:hAnsi="Arial" w:cs="Arial"/>
                <w:b w:val="0"/>
                <w:bCs w:val="0"/>
                <w:sz w:val="18"/>
              </w:rPr>
            </w:pPr>
          </w:p>
          <w:p w14:paraId="613FDB98" w14:textId="77777777" w:rsidR="00822642" w:rsidRPr="00E427A9" w:rsidRDefault="00822642" w:rsidP="00822642">
            <w:pPr>
              <w:ind w:right="300"/>
              <w:jc w:val="center"/>
              <w:rPr>
                <w:rFonts w:ascii="Arial" w:hAnsi="Arial" w:cs="Arial"/>
                <w:b w:val="0"/>
                <w:bCs w:val="0"/>
                <w:sz w:val="18"/>
              </w:rPr>
            </w:pPr>
            <w:r>
              <w:rPr>
                <w:rFonts w:ascii="Arial" w:hAnsi="Arial" w:cs="Arial"/>
                <w:b w:val="0"/>
                <w:bCs w:val="0"/>
                <w:sz w:val="18"/>
              </w:rPr>
              <w:t xml:space="preserve">Model primary </w:t>
            </w:r>
            <w:r w:rsidRPr="00E427A9">
              <w:rPr>
                <w:rFonts w:ascii="Arial" w:hAnsi="Arial" w:cs="Arial"/>
                <w:b w:val="0"/>
                <w:bCs w:val="0"/>
                <w:sz w:val="18"/>
              </w:rPr>
              <w:t>Operating / Design Variables.</w:t>
            </w:r>
          </w:p>
          <w:p w14:paraId="69D85046" w14:textId="7FF1D662" w:rsidR="00822642" w:rsidRPr="00E427A9" w:rsidRDefault="00822642" w:rsidP="00822642">
            <w:pPr>
              <w:ind w:right="300"/>
              <w:jc w:val="center"/>
              <w:rPr>
                <w:rFonts w:ascii="Arial" w:hAnsi="Arial" w:cs="Arial"/>
                <w:b w:val="0"/>
                <w:bCs w:val="0"/>
                <w:sz w:val="18"/>
              </w:rPr>
            </w:pPr>
            <w:r w:rsidRPr="00E427A9">
              <w:rPr>
                <w:rFonts w:ascii="Arial" w:hAnsi="Arial" w:cs="Arial"/>
                <w:b w:val="0"/>
                <w:bCs w:val="0"/>
                <w:sz w:val="18"/>
              </w:rPr>
              <w:t>Model Defect dimensions and</w:t>
            </w:r>
            <w:r w:rsidR="00A829C3">
              <w:rPr>
                <w:rFonts w:ascii="Arial" w:hAnsi="Arial" w:cs="Arial"/>
                <w:b w:val="0"/>
                <w:bCs w:val="0"/>
                <w:sz w:val="18"/>
              </w:rPr>
              <w:t>/</w:t>
            </w:r>
            <w:r w:rsidRPr="00E427A9">
              <w:rPr>
                <w:rFonts w:ascii="Arial" w:hAnsi="Arial" w:cs="Arial"/>
                <w:b w:val="0"/>
                <w:bCs w:val="0"/>
                <w:sz w:val="18"/>
              </w:rPr>
              <w:t>or severity</w:t>
            </w:r>
          </w:p>
          <w:p w14:paraId="2A8C8983" w14:textId="77777777" w:rsidR="00822642" w:rsidRPr="00822642" w:rsidRDefault="00822642" w:rsidP="00822642">
            <w:pPr>
              <w:ind w:right="300"/>
              <w:jc w:val="center"/>
              <w:rPr>
                <w:rFonts w:ascii="Arial" w:hAnsi="Arial" w:cs="Arial"/>
                <w:b w:val="0"/>
                <w:bCs w:val="0"/>
                <w:sz w:val="18"/>
              </w:rPr>
            </w:pPr>
          </w:p>
        </w:tc>
      </w:tr>
      <w:tr w:rsidR="00822642" w14:paraId="671051A9" w14:textId="77777777" w:rsidTr="00822642">
        <w:tc>
          <w:tcPr>
            <w:cnfStyle w:val="001000000000" w:firstRow="0" w:lastRow="0" w:firstColumn="1" w:lastColumn="0" w:oddVBand="0" w:evenVBand="0" w:oddHBand="0" w:evenHBand="0" w:firstRowFirstColumn="0" w:firstRowLastColumn="0" w:lastRowFirstColumn="0" w:lastRowLastColumn="0"/>
            <w:tcW w:w="6835" w:type="dxa"/>
          </w:tcPr>
          <w:p w14:paraId="277D9B16" w14:textId="77777777" w:rsidR="00822642" w:rsidRDefault="00822642" w:rsidP="00822642">
            <w:pPr>
              <w:ind w:right="300"/>
              <w:jc w:val="center"/>
              <w:rPr>
                <w:rFonts w:ascii="Arial" w:hAnsi="Arial" w:cs="Arial"/>
                <w:b w:val="0"/>
                <w:bCs w:val="0"/>
                <w:sz w:val="18"/>
              </w:rPr>
            </w:pPr>
          </w:p>
          <w:p w14:paraId="18B354C4" w14:textId="77777777" w:rsidR="00822642" w:rsidRPr="00822642" w:rsidRDefault="00B8449E" w:rsidP="00822642">
            <w:pPr>
              <w:ind w:right="300"/>
              <w:jc w:val="center"/>
              <w:rPr>
                <w:rFonts w:ascii="Arial" w:hAnsi="Arial" w:cs="Arial"/>
                <w:bCs w:val="0"/>
                <w:sz w:val="18"/>
              </w:rPr>
            </w:pPr>
            <w:r>
              <w:rPr>
                <w:rFonts w:ascii="Arial" w:hAnsi="Arial" w:cs="Arial"/>
                <w:noProof/>
                <w:sz w:val="20"/>
                <w:lang w:eastAsia="en-CA"/>
              </w:rPr>
              <mc:AlternateContent>
                <mc:Choice Requires="wps">
                  <w:drawing>
                    <wp:anchor distT="0" distB="0" distL="114300" distR="114300" simplePos="0" relativeHeight="251693056" behindDoc="0" locked="0" layoutInCell="1" allowOverlap="1" wp14:anchorId="1DFFB27B" wp14:editId="756ED932">
                      <wp:simplePos x="0" y="0"/>
                      <wp:positionH relativeFrom="column">
                        <wp:posOffset>4014470</wp:posOffset>
                      </wp:positionH>
                      <wp:positionV relativeFrom="paragraph">
                        <wp:posOffset>41275</wp:posOffset>
                      </wp:positionV>
                      <wp:extent cx="514350" cy="220980"/>
                      <wp:effectExtent l="19050" t="19050" r="19050" b="45720"/>
                      <wp:wrapNone/>
                      <wp:docPr id="23" name="Left-Right Arrow 23"/>
                      <wp:cNvGraphicFramePr/>
                      <a:graphic xmlns:a="http://schemas.openxmlformats.org/drawingml/2006/main">
                        <a:graphicData uri="http://schemas.microsoft.com/office/word/2010/wordprocessingShape">
                          <wps:wsp>
                            <wps:cNvSpPr/>
                            <wps:spPr>
                              <a:xfrm>
                                <a:off x="0" y="0"/>
                                <a:ext cx="514350" cy="220980"/>
                              </a:xfrm>
                              <a:prstGeom prst="leftRightArrow">
                                <a:avLst/>
                              </a:prstGeom>
                              <a:ln>
                                <a:solidFill>
                                  <a:schemeClr val="accent1">
                                    <a:lumMod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2515" id="Left-Right Arrow 23" o:spid="_x0000_s1026" type="#_x0000_t69" style="position:absolute;margin-left:316.1pt;margin-top:3.25pt;width:40.5pt;height: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" adj="4640" fillcolor="#a5a5a5 [3206]" strokecolor="#1f4d78 [1604]" strokeweight="1pt"/>
                  </w:pict>
                </mc:Fallback>
              </mc:AlternateContent>
            </w:r>
            <w:r w:rsidR="00822642" w:rsidRPr="00822642">
              <w:rPr>
                <w:rFonts w:ascii="Arial" w:hAnsi="Arial" w:cs="Arial"/>
                <w:bCs w:val="0"/>
                <w:sz w:val="18"/>
              </w:rPr>
              <w:t>STEP 3</w:t>
            </w:r>
          </w:p>
          <w:p w14:paraId="32C79867" w14:textId="77777777" w:rsidR="00822642" w:rsidRPr="00E427A9" w:rsidRDefault="00822642" w:rsidP="00822642">
            <w:pPr>
              <w:ind w:right="300"/>
              <w:jc w:val="center"/>
              <w:rPr>
                <w:rFonts w:ascii="Arial" w:hAnsi="Arial" w:cs="Arial"/>
                <w:b w:val="0"/>
                <w:bCs w:val="0"/>
                <w:sz w:val="18"/>
              </w:rPr>
            </w:pPr>
          </w:p>
          <w:p w14:paraId="2E2E7FE9" w14:textId="77777777" w:rsidR="00822642" w:rsidRDefault="00822642" w:rsidP="00822642">
            <w:pPr>
              <w:ind w:right="300"/>
              <w:jc w:val="center"/>
              <w:rPr>
                <w:rFonts w:ascii="Arial" w:hAnsi="Arial" w:cs="Arial"/>
                <w:b w:val="0"/>
                <w:bCs w:val="0"/>
                <w:sz w:val="18"/>
              </w:rPr>
            </w:pPr>
            <w:r w:rsidRPr="00822642">
              <w:rPr>
                <w:rFonts w:ascii="Arial" w:hAnsi="Arial" w:cs="Arial"/>
                <w:b w:val="0"/>
                <w:bCs w:val="0"/>
                <w:sz w:val="18"/>
              </w:rPr>
              <w:t>Final Output</w:t>
            </w:r>
          </w:p>
          <w:p w14:paraId="48EDD4FA" w14:textId="77777777" w:rsidR="00B8449E" w:rsidRPr="00822642" w:rsidRDefault="00B8449E" w:rsidP="00822642">
            <w:pPr>
              <w:ind w:right="300"/>
              <w:jc w:val="center"/>
              <w:rPr>
                <w:rFonts w:ascii="Arial" w:hAnsi="Arial" w:cs="Arial"/>
                <w:b w:val="0"/>
                <w:bCs w:val="0"/>
                <w:sz w:val="18"/>
              </w:rPr>
            </w:pPr>
          </w:p>
        </w:tc>
      </w:tr>
    </w:tbl>
    <w:p w14:paraId="7819AE3C" w14:textId="77777777" w:rsidR="00822642" w:rsidRDefault="00822642" w:rsidP="00732EF8">
      <w:pPr>
        <w:ind w:right="3330"/>
        <w:rPr>
          <w:rFonts w:ascii="Arial" w:hAnsi="Arial" w:cs="Arial"/>
          <w:bCs/>
          <w:sz w:val="18"/>
        </w:rPr>
      </w:pPr>
      <w:r>
        <w:rPr>
          <w:rFonts w:ascii="Arial" w:hAnsi="Arial" w:cs="Arial"/>
          <w:bCs/>
          <w:sz w:val="18"/>
        </w:rPr>
        <w:br w:type="textWrapping" w:clear="all"/>
      </w:r>
    </w:p>
    <w:p w14:paraId="0C3E3EF1" w14:textId="77777777" w:rsidR="00822642" w:rsidRDefault="00822642" w:rsidP="00732EF8">
      <w:pPr>
        <w:ind w:right="3330"/>
        <w:rPr>
          <w:rFonts w:ascii="Arial" w:hAnsi="Arial" w:cs="Arial"/>
          <w:bCs/>
          <w:sz w:val="18"/>
        </w:rPr>
      </w:pPr>
    </w:p>
    <w:p w14:paraId="4B0162DD" w14:textId="77777777" w:rsidR="00BA4599" w:rsidRDefault="00BA4599" w:rsidP="00E427A9">
      <w:pPr>
        <w:rPr>
          <w:rFonts w:ascii="Segoe UI" w:hAnsi="Segoe UI" w:cs="Segoe UI"/>
          <w:b/>
        </w:rPr>
      </w:pPr>
    </w:p>
    <w:p w14:paraId="0F3AA4C9" w14:textId="77777777" w:rsidR="00BA4599" w:rsidRDefault="00BA4599" w:rsidP="00E427A9">
      <w:pPr>
        <w:rPr>
          <w:rFonts w:ascii="Segoe UI" w:hAnsi="Segoe UI" w:cs="Segoe UI"/>
          <w:b/>
        </w:rPr>
      </w:pPr>
    </w:p>
    <w:p w14:paraId="57D06718" w14:textId="77777777" w:rsidR="00BA4599" w:rsidRDefault="00BA4599" w:rsidP="00E427A9">
      <w:pPr>
        <w:rPr>
          <w:rFonts w:ascii="Segoe UI" w:hAnsi="Segoe UI" w:cs="Segoe UI"/>
          <w:b/>
        </w:rPr>
      </w:pPr>
    </w:p>
    <w:p w14:paraId="710FE6C5" w14:textId="77777777" w:rsidR="00E427A9" w:rsidRPr="00B347EF" w:rsidRDefault="00E427A9" w:rsidP="00E427A9">
      <w:pPr>
        <w:rPr>
          <w:rFonts w:ascii="Segoe UI" w:hAnsi="Segoe UI" w:cs="Segoe UI"/>
          <w:b/>
        </w:rPr>
      </w:pPr>
      <w:r>
        <w:rPr>
          <w:rFonts w:ascii="Segoe UI" w:hAnsi="Segoe UI" w:cs="Segoe UI"/>
          <w:b/>
        </w:rPr>
        <w:t>Advantages</w:t>
      </w:r>
    </w:p>
    <w:p w14:paraId="0A1518B8" w14:textId="77777777" w:rsidR="00E427A9" w:rsidRPr="00B347EF" w:rsidRDefault="00E427A9" w:rsidP="00E427A9">
      <w:pPr>
        <w:pStyle w:val="ListParagraph"/>
        <w:ind w:left="990"/>
        <w:rPr>
          <w:rFonts w:ascii="Arial" w:hAnsi="Arial" w:cs="Arial"/>
          <w:bCs/>
          <w:sz w:val="18"/>
        </w:rPr>
      </w:pPr>
    </w:p>
    <w:p w14:paraId="6661F5C7" w14:textId="77777777" w:rsidR="00E427A9" w:rsidRDefault="00E427A9" w:rsidP="00A829C3">
      <w:pPr>
        <w:pStyle w:val="ListParagraph"/>
        <w:numPr>
          <w:ilvl w:val="0"/>
          <w:numId w:val="9"/>
        </w:numPr>
        <w:ind w:left="990" w:hanging="450"/>
        <w:jc w:val="both"/>
        <w:rPr>
          <w:rFonts w:ascii="Arial" w:hAnsi="Arial" w:cs="Arial"/>
          <w:bCs/>
          <w:sz w:val="18"/>
        </w:rPr>
      </w:pPr>
      <w:r>
        <w:rPr>
          <w:rFonts w:ascii="Arial" w:hAnsi="Arial" w:cs="Arial"/>
          <w:bCs/>
          <w:sz w:val="18"/>
        </w:rPr>
        <w:t>Multiple components assessment and what-if scenarios.</w:t>
      </w:r>
    </w:p>
    <w:p w14:paraId="571EB034" w14:textId="77777777" w:rsidR="00822642" w:rsidRDefault="00822642" w:rsidP="00A829C3">
      <w:pPr>
        <w:pStyle w:val="ListParagraph"/>
        <w:ind w:left="990"/>
        <w:jc w:val="both"/>
        <w:rPr>
          <w:rFonts w:ascii="Arial" w:hAnsi="Arial" w:cs="Arial"/>
          <w:bCs/>
          <w:sz w:val="18"/>
        </w:rPr>
      </w:pPr>
    </w:p>
    <w:p w14:paraId="4F5A9DB8" w14:textId="6407330B" w:rsidR="00822642" w:rsidRDefault="00822642" w:rsidP="00A829C3">
      <w:pPr>
        <w:pStyle w:val="ListParagraph"/>
        <w:numPr>
          <w:ilvl w:val="0"/>
          <w:numId w:val="9"/>
        </w:numPr>
        <w:ind w:left="990" w:hanging="450"/>
        <w:jc w:val="both"/>
        <w:rPr>
          <w:rFonts w:ascii="Arial" w:hAnsi="Arial" w:cs="Arial"/>
          <w:bCs/>
          <w:sz w:val="18"/>
        </w:rPr>
      </w:pPr>
      <w:r>
        <w:rPr>
          <w:rFonts w:ascii="Arial" w:hAnsi="Arial" w:cs="Arial"/>
          <w:bCs/>
          <w:sz w:val="18"/>
        </w:rPr>
        <w:t>Generate raw input variable and results</w:t>
      </w:r>
      <w:r w:rsidR="00A829C3">
        <w:rPr>
          <w:rFonts w:ascii="Arial" w:hAnsi="Arial" w:cs="Arial"/>
          <w:bCs/>
          <w:sz w:val="18"/>
        </w:rPr>
        <w:t xml:space="preserve"> in</w:t>
      </w:r>
      <w:r>
        <w:rPr>
          <w:rFonts w:ascii="Arial" w:hAnsi="Arial" w:cs="Arial"/>
          <w:bCs/>
          <w:sz w:val="18"/>
        </w:rPr>
        <w:t xml:space="preserve"> sheet (PDF), Save as PDF, Edit in real-time. </w:t>
      </w:r>
    </w:p>
    <w:p w14:paraId="62618C16" w14:textId="77777777" w:rsidR="00822642" w:rsidRPr="00822642" w:rsidRDefault="00822642" w:rsidP="00A829C3">
      <w:pPr>
        <w:pStyle w:val="ListParagraph"/>
        <w:jc w:val="both"/>
        <w:rPr>
          <w:rFonts w:ascii="Arial" w:hAnsi="Arial" w:cs="Arial"/>
          <w:bCs/>
          <w:sz w:val="18"/>
        </w:rPr>
      </w:pPr>
    </w:p>
    <w:p w14:paraId="0B2BCCF4" w14:textId="77777777" w:rsidR="00A829C3" w:rsidRDefault="00822642" w:rsidP="00A829C3">
      <w:pPr>
        <w:pStyle w:val="ListParagraph"/>
        <w:numPr>
          <w:ilvl w:val="0"/>
          <w:numId w:val="9"/>
        </w:numPr>
        <w:ind w:left="990" w:hanging="450"/>
        <w:jc w:val="both"/>
        <w:rPr>
          <w:rFonts w:ascii="Arial" w:hAnsi="Arial" w:cs="Arial"/>
          <w:bCs/>
          <w:sz w:val="18"/>
        </w:rPr>
      </w:pPr>
      <w:r>
        <w:rPr>
          <w:rFonts w:ascii="Arial" w:hAnsi="Arial" w:cs="Arial"/>
          <w:bCs/>
          <w:sz w:val="18"/>
        </w:rPr>
        <w:t xml:space="preserve">Graphical illustrations and stepwise breakdowns of the in-process driving the results. </w:t>
      </w:r>
    </w:p>
    <w:p w14:paraId="2A625DDF" w14:textId="77777777" w:rsidR="00A829C3" w:rsidRPr="00A829C3" w:rsidRDefault="00A829C3" w:rsidP="00A829C3">
      <w:pPr>
        <w:pStyle w:val="ListParagraph"/>
        <w:rPr>
          <w:rFonts w:ascii="Arial" w:hAnsi="Arial" w:cs="Arial"/>
          <w:bCs/>
          <w:sz w:val="18"/>
        </w:rPr>
      </w:pPr>
    </w:p>
    <w:p w14:paraId="53480594" w14:textId="1F0B2F8C" w:rsidR="00822642" w:rsidRDefault="00822642" w:rsidP="00A829C3">
      <w:pPr>
        <w:pStyle w:val="ListParagraph"/>
        <w:numPr>
          <w:ilvl w:val="0"/>
          <w:numId w:val="9"/>
        </w:numPr>
        <w:ind w:left="990" w:hanging="450"/>
        <w:jc w:val="both"/>
        <w:rPr>
          <w:rFonts w:ascii="Arial" w:hAnsi="Arial" w:cs="Arial"/>
          <w:bCs/>
          <w:sz w:val="18"/>
        </w:rPr>
      </w:pPr>
      <w:r>
        <w:rPr>
          <w:rFonts w:ascii="Arial" w:hAnsi="Arial" w:cs="Arial"/>
          <w:bCs/>
          <w:sz w:val="18"/>
        </w:rPr>
        <w:t>Assessment interpretation is intuitive.</w:t>
      </w:r>
    </w:p>
    <w:p w14:paraId="0D0AD396" w14:textId="77777777" w:rsidR="00E427A9" w:rsidRDefault="00E427A9" w:rsidP="00A829C3">
      <w:pPr>
        <w:pStyle w:val="ListParagraph"/>
        <w:ind w:left="990"/>
        <w:jc w:val="both"/>
        <w:rPr>
          <w:rFonts w:ascii="Arial" w:hAnsi="Arial" w:cs="Arial"/>
          <w:bCs/>
          <w:sz w:val="18"/>
        </w:rPr>
      </w:pPr>
    </w:p>
    <w:p w14:paraId="7363ECA4" w14:textId="77777777" w:rsidR="00E427A9" w:rsidRPr="00B347EF" w:rsidRDefault="00E427A9" w:rsidP="00A829C3">
      <w:pPr>
        <w:pStyle w:val="ListParagraph"/>
        <w:numPr>
          <w:ilvl w:val="0"/>
          <w:numId w:val="9"/>
        </w:numPr>
        <w:ind w:left="990" w:hanging="450"/>
        <w:jc w:val="both"/>
        <w:rPr>
          <w:rFonts w:ascii="Arial" w:hAnsi="Arial" w:cs="Arial"/>
          <w:bCs/>
          <w:sz w:val="18"/>
        </w:rPr>
      </w:pPr>
      <w:r w:rsidRPr="00B347EF">
        <w:rPr>
          <w:rFonts w:ascii="Arial" w:hAnsi="Arial" w:cs="Arial"/>
          <w:bCs/>
          <w:sz w:val="18"/>
        </w:rPr>
        <w:t>Product Enhance</w:t>
      </w:r>
      <w:r>
        <w:rPr>
          <w:rFonts w:ascii="Arial" w:hAnsi="Arial" w:cs="Arial"/>
          <w:bCs/>
          <w:sz w:val="18"/>
        </w:rPr>
        <w:t>ment for typical IDMS. Rapidsolve can be packaged as a module within Integrity applications to enhance the use of the product and higher value to the software user.</w:t>
      </w:r>
    </w:p>
    <w:p w14:paraId="5B7A56E6" w14:textId="77777777" w:rsidR="00E427A9" w:rsidRPr="00B347EF" w:rsidRDefault="00E427A9" w:rsidP="00A829C3">
      <w:pPr>
        <w:pStyle w:val="ListParagraph"/>
        <w:ind w:left="990"/>
        <w:jc w:val="both"/>
        <w:rPr>
          <w:rFonts w:ascii="Arial" w:hAnsi="Arial" w:cs="Arial"/>
          <w:bCs/>
          <w:sz w:val="18"/>
        </w:rPr>
      </w:pPr>
    </w:p>
    <w:p w14:paraId="7F649130" w14:textId="77777777" w:rsidR="00E427A9" w:rsidRDefault="00E427A9" w:rsidP="00A829C3">
      <w:pPr>
        <w:pStyle w:val="ListParagraph"/>
        <w:numPr>
          <w:ilvl w:val="0"/>
          <w:numId w:val="9"/>
        </w:numPr>
        <w:ind w:left="990" w:hanging="450"/>
        <w:jc w:val="both"/>
        <w:rPr>
          <w:rFonts w:ascii="Arial" w:hAnsi="Arial" w:cs="Arial"/>
          <w:bCs/>
          <w:sz w:val="18"/>
        </w:rPr>
      </w:pPr>
      <w:r w:rsidRPr="0092238E">
        <w:rPr>
          <w:rFonts w:ascii="Arial" w:hAnsi="Arial" w:cs="Arial"/>
          <w:bCs/>
          <w:sz w:val="18"/>
        </w:rPr>
        <w:t>Support</w:t>
      </w:r>
      <w:r>
        <w:rPr>
          <w:rFonts w:ascii="Arial" w:hAnsi="Arial" w:cs="Arial"/>
          <w:bCs/>
          <w:sz w:val="18"/>
        </w:rPr>
        <w:t xml:space="preserve"> and enhance </w:t>
      </w:r>
      <w:r w:rsidRPr="0092238E">
        <w:rPr>
          <w:rFonts w:ascii="Arial" w:hAnsi="Arial" w:cs="Arial"/>
          <w:bCs/>
          <w:sz w:val="18"/>
        </w:rPr>
        <w:t>Client Capabilities</w:t>
      </w:r>
      <w:r>
        <w:rPr>
          <w:rFonts w:ascii="Arial" w:hAnsi="Arial" w:cs="Arial"/>
          <w:bCs/>
          <w:sz w:val="18"/>
        </w:rPr>
        <w:t xml:space="preserve"> around understanding and implementing Asset integrity initiatives</w:t>
      </w:r>
      <w:r w:rsidRPr="0092238E">
        <w:rPr>
          <w:rFonts w:ascii="Arial" w:hAnsi="Arial" w:cs="Arial"/>
          <w:bCs/>
          <w:sz w:val="18"/>
        </w:rPr>
        <w:t>.</w:t>
      </w:r>
    </w:p>
    <w:p w14:paraId="5022E442" w14:textId="77777777" w:rsidR="00E427A9" w:rsidRPr="0092238E" w:rsidRDefault="00E427A9" w:rsidP="00A829C3">
      <w:pPr>
        <w:pStyle w:val="ListParagraph"/>
        <w:jc w:val="both"/>
        <w:rPr>
          <w:rFonts w:ascii="Arial" w:hAnsi="Arial" w:cs="Arial"/>
          <w:bCs/>
          <w:sz w:val="18"/>
        </w:rPr>
      </w:pPr>
    </w:p>
    <w:p w14:paraId="659BA1B3" w14:textId="77777777" w:rsidR="00E427A9" w:rsidRPr="004B4470" w:rsidRDefault="00E427A9" w:rsidP="00A829C3">
      <w:pPr>
        <w:pStyle w:val="ListParagraph"/>
        <w:numPr>
          <w:ilvl w:val="0"/>
          <w:numId w:val="9"/>
        </w:numPr>
        <w:ind w:left="990" w:hanging="450"/>
        <w:jc w:val="both"/>
        <w:rPr>
          <w:rFonts w:ascii="Arial" w:hAnsi="Arial" w:cs="Arial"/>
          <w:bCs/>
          <w:sz w:val="18"/>
        </w:rPr>
      </w:pPr>
      <w:r>
        <w:rPr>
          <w:rFonts w:ascii="Arial" w:hAnsi="Arial" w:cs="Arial"/>
          <w:bCs/>
          <w:sz w:val="18"/>
        </w:rPr>
        <w:t>C</w:t>
      </w:r>
      <w:r w:rsidRPr="0092238E">
        <w:rPr>
          <w:rFonts w:ascii="Arial" w:hAnsi="Arial" w:cs="Arial"/>
          <w:bCs/>
          <w:sz w:val="18"/>
        </w:rPr>
        <w:t>ontributor: Process Safety, Asset integrity&amp; Plant Reliability.</w:t>
      </w:r>
      <w:r w:rsidRPr="0092238E">
        <w:rPr>
          <w:rFonts w:ascii="Segoe UI" w:hAnsi="Segoe UI" w:cs="Segoe UI"/>
          <w:b/>
        </w:rPr>
        <w:t xml:space="preserve"> </w:t>
      </w:r>
    </w:p>
    <w:p w14:paraId="1E97352F" w14:textId="77777777" w:rsidR="00E427A9" w:rsidRDefault="00E427A9" w:rsidP="00E427A9">
      <w:pPr>
        <w:ind w:right="3330"/>
        <w:rPr>
          <w:rFonts w:ascii="Arial" w:hAnsi="Arial" w:cs="Arial"/>
          <w:bCs/>
          <w:sz w:val="18"/>
        </w:rPr>
      </w:pPr>
    </w:p>
    <w:p w14:paraId="29E007CB" w14:textId="77777777" w:rsidR="00BA4599" w:rsidRDefault="00BA4599" w:rsidP="00E427A9">
      <w:pPr>
        <w:ind w:right="3330"/>
        <w:rPr>
          <w:rFonts w:ascii="Arial" w:hAnsi="Arial" w:cs="Arial"/>
          <w:bCs/>
          <w:sz w:val="18"/>
        </w:rPr>
      </w:pPr>
    </w:p>
    <w:p w14:paraId="1297C7AC" w14:textId="77777777" w:rsidR="00BA4599" w:rsidRPr="002C24F2" w:rsidRDefault="00BA4599" w:rsidP="00BA4599">
      <w:pPr>
        <w:pStyle w:val="NoSpacing"/>
        <w:ind w:firstLine="540"/>
        <w:jc w:val="center"/>
        <w:rPr>
          <w:rFonts w:ascii="Segoe UI" w:hAnsi="Segoe UI" w:cs="Segoe UI"/>
          <w:b/>
          <w:sz w:val="28"/>
        </w:rPr>
      </w:pPr>
      <w:r w:rsidRPr="002C24F2">
        <w:rPr>
          <w:rFonts w:ascii="Segoe UI" w:hAnsi="Segoe UI" w:cs="Segoe UI"/>
          <w:b/>
          <w:sz w:val="28"/>
        </w:rPr>
        <w:t>Business Case: Incorporation into Existing Inspection Data Management Systems IDMS.</w:t>
      </w:r>
    </w:p>
    <w:p w14:paraId="63D3CB8D" w14:textId="77777777" w:rsidR="00BA4599" w:rsidRPr="00B347EF" w:rsidRDefault="00BA4599" w:rsidP="00BA4599">
      <w:pPr>
        <w:pStyle w:val="NoSpacing"/>
        <w:ind w:firstLine="540"/>
        <w:rPr>
          <w:rFonts w:ascii="Segoe UI" w:hAnsi="Segoe UI" w:cs="Segoe UI"/>
          <w:b/>
        </w:rPr>
      </w:pPr>
    </w:p>
    <w:p w14:paraId="4F34D7A8" w14:textId="77777777" w:rsidR="00BA4599" w:rsidRDefault="00BA4599" w:rsidP="00BA4599">
      <w:pPr>
        <w:pStyle w:val="NoSpacing"/>
        <w:ind w:firstLine="540"/>
        <w:rPr>
          <w:rFonts w:ascii="Segoe UI" w:hAnsi="Segoe UI" w:cs="Segoe UI"/>
          <w:b/>
        </w:rPr>
      </w:pPr>
    </w:p>
    <w:p w14:paraId="39423667" w14:textId="77777777" w:rsidR="00BA4599" w:rsidRPr="002C24F2" w:rsidRDefault="00BA4599" w:rsidP="00BA4599">
      <w:pPr>
        <w:pStyle w:val="NoSpacing"/>
        <w:ind w:firstLine="540"/>
        <w:rPr>
          <w:rFonts w:ascii="Segoe UI" w:hAnsi="Segoe UI" w:cs="Segoe UI"/>
          <w:b/>
        </w:rPr>
      </w:pPr>
      <w:r w:rsidRPr="002C24F2">
        <w:rPr>
          <w:rFonts w:ascii="Segoe UI" w:hAnsi="Segoe UI" w:cs="Segoe UI"/>
          <w:b/>
        </w:rPr>
        <w:t xml:space="preserve">Existing IDMS Application. Top 10 Market Players </w:t>
      </w:r>
    </w:p>
    <w:p w14:paraId="3C2DD640" w14:textId="77777777" w:rsidR="00BA4599" w:rsidRPr="00B347EF" w:rsidRDefault="00BA4599" w:rsidP="00BA4599">
      <w:pPr>
        <w:pStyle w:val="NoSpacing"/>
        <w:ind w:firstLine="540"/>
        <w:rPr>
          <w:rFonts w:ascii="Segoe UI" w:hAnsi="Segoe UI" w:cs="Segoe UI"/>
          <w:b/>
        </w:rPr>
      </w:pPr>
    </w:p>
    <w:p w14:paraId="45811E01" w14:textId="77777777" w:rsidR="00BA4599" w:rsidRDefault="00621F1C" w:rsidP="00BA4599">
      <w:pPr>
        <w:pStyle w:val="ListParagraph"/>
        <w:numPr>
          <w:ilvl w:val="0"/>
          <w:numId w:val="5"/>
        </w:numPr>
        <w:ind w:left="990" w:hanging="450"/>
        <w:rPr>
          <w:rFonts w:ascii="Arial" w:hAnsi="Arial" w:cs="Arial"/>
          <w:bCs/>
          <w:sz w:val="18"/>
        </w:rPr>
      </w:pPr>
      <w:hyperlink r:id="rId15" w:history="1">
        <w:r w:rsidR="00BA4599" w:rsidRPr="007630FB">
          <w:rPr>
            <w:rFonts w:ascii="Arial" w:hAnsi="Arial" w:cs="Arial"/>
            <w:bCs/>
            <w:sz w:val="18"/>
          </w:rPr>
          <w:t xml:space="preserve">Asset Integrity – Oceaneering: </w:t>
        </w:r>
      </w:hyperlink>
      <w:r w:rsidR="00BA4599" w:rsidRPr="007630FB">
        <w:rPr>
          <w:rFonts w:ascii="Arial" w:hAnsi="Arial" w:cs="Arial"/>
          <w:bCs/>
          <w:sz w:val="18"/>
        </w:rPr>
        <w:t>ACET®</w:t>
      </w:r>
    </w:p>
    <w:p w14:paraId="0568F484" w14:textId="77777777" w:rsidR="00BA4599" w:rsidRPr="005333E6" w:rsidRDefault="00BA4599" w:rsidP="00BA4599">
      <w:pPr>
        <w:pStyle w:val="ListParagraph"/>
        <w:numPr>
          <w:ilvl w:val="0"/>
          <w:numId w:val="5"/>
        </w:numPr>
        <w:ind w:left="990" w:hanging="450"/>
        <w:rPr>
          <w:rFonts w:ascii="Arial" w:hAnsi="Arial" w:cs="Arial"/>
          <w:bCs/>
          <w:sz w:val="18"/>
        </w:rPr>
      </w:pPr>
      <w:r w:rsidRPr="005333E6">
        <w:rPr>
          <w:rFonts w:ascii="Arial" w:hAnsi="Arial" w:cs="Arial"/>
          <w:bCs/>
          <w:sz w:val="18"/>
        </w:rPr>
        <w:t>AssetWise Asset Reliability®</w:t>
      </w:r>
    </w:p>
    <w:p w14:paraId="267931DD" w14:textId="77777777" w:rsidR="00BA4599" w:rsidRPr="005333E6" w:rsidRDefault="00BA4599" w:rsidP="00BA4599">
      <w:pPr>
        <w:pStyle w:val="ListParagraph"/>
        <w:numPr>
          <w:ilvl w:val="0"/>
          <w:numId w:val="5"/>
        </w:numPr>
        <w:ind w:left="990" w:hanging="450"/>
        <w:rPr>
          <w:rFonts w:ascii="Arial" w:hAnsi="Arial" w:cs="Arial"/>
          <w:bCs/>
          <w:sz w:val="18"/>
        </w:rPr>
      </w:pPr>
      <w:r w:rsidRPr="005333E6">
        <w:rPr>
          <w:rFonts w:ascii="Arial" w:hAnsi="Arial" w:cs="Arial"/>
          <w:bCs/>
          <w:sz w:val="18"/>
        </w:rPr>
        <w:t>ASpenTech: Aspen Mtell®</w:t>
      </w:r>
    </w:p>
    <w:p w14:paraId="127AB0D2" w14:textId="77777777" w:rsidR="00BA4599" w:rsidRPr="005333E6" w:rsidRDefault="00BA4599" w:rsidP="00BA4599">
      <w:pPr>
        <w:pStyle w:val="ListParagraph"/>
        <w:numPr>
          <w:ilvl w:val="0"/>
          <w:numId w:val="5"/>
        </w:numPr>
        <w:ind w:left="990" w:hanging="450"/>
        <w:rPr>
          <w:rFonts w:ascii="Arial" w:hAnsi="Arial" w:cs="Arial"/>
          <w:bCs/>
          <w:sz w:val="18"/>
        </w:rPr>
      </w:pPr>
      <w:r w:rsidRPr="005333E6">
        <w:rPr>
          <w:rFonts w:ascii="Arial" w:hAnsi="Arial" w:cs="Arial"/>
          <w:bCs/>
          <w:sz w:val="18"/>
        </w:rPr>
        <w:t>General Electric: APM/Predix (Meridium)®</w:t>
      </w:r>
    </w:p>
    <w:p w14:paraId="07DE3159" w14:textId="77777777" w:rsidR="00BA4599" w:rsidRPr="005333E6" w:rsidRDefault="00BA4599" w:rsidP="00BA4599">
      <w:pPr>
        <w:pStyle w:val="ListParagraph"/>
        <w:numPr>
          <w:ilvl w:val="0"/>
          <w:numId w:val="5"/>
        </w:numPr>
        <w:ind w:left="990" w:hanging="450"/>
        <w:rPr>
          <w:rFonts w:ascii="Arial" w:hAnsi="Arial" w:cs="Arial"/>
          <w:bCs/>
          <w:sz w:val="18"/>
        </w:rPr>
      </w:pPr>
      <w:r w:rsidRPr="005333E6">
        <w:rPr>
          <w:rFonts w:ascii="Arial" w:hAnsi="Arial" w:cs="Arial"/>
          <w:bCs/>
          <w:sz w:val="18"/>
        </w:rPr>
        <w:t>Lloyd Register: Capstone RBMI®, All-Asset®</w:t>
      </w:r>
    </w:p>
    <w:p w14:paraId="7217DAA0" w14:textId="376A1F3D" w:rsidR="00BA4599" w:rsidRPr="005333E6" w:rsidRDefault="00A829C3" w:rsidP="00BA4599">
      <w:pPr>
        <w:pStyle w:val="ListParagraph"/>
        <w:numPr>
          <w:ilvl w:val="0"/>
          <w:numId w:val="5"/>
        </w:numPr>
        <w:ind w:left="990" w:hanging="450"/>
        <w:rPr>
          <w:rFonts w:ascii="Arial" w:hAnsi="Arial" w:cs="Arial"/>
          <w:bCs/>
          <w:sz w:val="18"/>
        </w:rPr>
      </w:pPr>
      <w:r>
        <w:rPr>
          <w:rFonts w:ascii="Arial" w:hAnsi="Arial" w:cs="Arial"/>
          <w:bCs/>
          <w:sz w:val="18"/>
        </w:rPr>
        <w:t>Integrit</w:t>
      </w:r>
      <w:r w:rsidR="00BA4599" w:rsidRPr="005333E6">
        <w:rPr>
          <w:rFonts w:ascii="Arial" w:hAnsi="Arial" w:cs="Arial"/>
          <w:bCs/>
          <w:sz w:val="18"/>
        </w:rPr>
        <w:t>y: Vision Enterprise®</w:t>
      </w:r>
    </w:p>
    <w:p w14:paraId="182B2E47" w14:textId="77777777" w:rsidR="00BA4599" w:rsidRPr="005333E6" w:rsidRDefault="00BA4599" w:rsidP="00BA4599">
      <w:pPr>
        <w:pStyle w:val="ListParagraph"/>
        <w:numPr>
          <w:ilvl w:val="0"/>
          <w:numId w:val="5"/>
        </w:numPr>
        <w:ind w:left="990" w:hanging="450"/>
        <w:rPr>
          <w:rFonts w:ascii="Arial" w:hAnsi="Arial" w:cs="Arial"/>
          <w:bCs/>
          <w:sz w:val="18"/>
        </w:rPr>
      </w:pPr>
      <w:r w:rsidRPr="005333E6">
        <w:rPr>
          <w:rFonts w:ascii="Arial" w:hAnsi="Arial" w:cs="Arial"/>
          <w:bCs/>
          <w:sz w:val="18"/>
        </w:rPr>
        <w:t>Aspen Fidelis Reliability®</w:t>
      </w:r>
    </w:p>
    <w:p w14:paraId="4B9B20E6" w14:textId="77777777" w:rsidR="00BA4599" w:rsidRPr="005333E6" w:rsidRDefault="00BA4599" w:rsidP="00BA4599">
      <w:pPr>
        <w:pStyle w:val="ListParagraph"/>
        <w:numPr>
          <w:ilvl w:val="0"/>
          <w:numId w:val="5"/>
        </w:numPr>
        <w:ind w:left="990" w:hanging="450"/>
        <w:rPr>
          <w:rFonts w:ascii="Arial" w:hAnsi="Arial" w:cs="Arial"/>
          <w:bCs/>
          <w:sz w:val="18"/>
        </w:rPr>
      </w:pPr>
      <w:r w:rsidRPr="005333E6">
        <w:rPr>
          <w:rFonts w:ascii="Arial" w:hAnsi="Arial" w:cs="Arial"/>
          <w:bCs/>
          <w:sz w:val="18"/>
        </w:rPr>
        <w:t>Credosoft: Credo®</w:t>
      </w:r>
    </w:p>
    <w:p w14:paraId="1949FFDC" w14:textId="77777777" w:rsidR="00BA4599" w:rsidRDefault="00BA4599" w:rsidP="00BA4599">
      <w:pPr>
        <w:pStyle w:val="ListParagraph"/>
        <w:numPr>
          <w:ilvl w:val="0"/>
          <w:numId w:val="5"/>
        </w:numPr>
        <w:ind w:left="990" w:hanging="450"/>
        <w:rPr>
          <w:rFonts w:ascii="Arial" w:hAnsi="Arial" w:cs="Arial"/>
          <w:bCs/>
          <w:sz w:val="18"/>
        </w:rPr>
      </w:pPr>
      <w:r w:rsidRPr="00DA25A4">
        <w:rPr>
          <w:rFonts w:ascii="Arial" w:hAnsi="Arial" w:cs="Arial"/>
          <w:bCs/>
          <w:sz w:val="18"/>
        </w:rPr>
        <w:t>VERACITY</w:t>
      </w:r>
      <w:r>
        <w:rPr>
          <w:rFonts w:ascii="Arial" w:hAnsi="Arial" w:cs="Arial"/>
          <w:bCs/>
          <w:sz w:val="18"/>
        </w:rPr>
        <w:t>®</w:t>
      </w:r>
      <w:r w:rsidRPr="00DA25A4">
        <w:rPr>
          <w:rFonts w:ascii="Arial" w:hAnsi="Arial" w:cs="Arial"/>
          <w:bCs/>
          <w:sz w:val="18"/>
        </w:rPr>
        <w:t xml:space="preserve"> Pipeline software</w:t>
      </w:r>
    </w:p>
    <w:p w14:paraId="46E94867" w14:textId="77777777" w:rsidR="00BA4599" w:rsidRPr="00DA25A4" w:rsidRDefault="00BA4599" w:rsidP="00BA4599">
      <w:pPr>
        <w:pStyle w:val="ListParagraph"/>
        <w:numPr>
          <w:ilvl w:val="0"/>
          <w:numId w:val="5"/>
        </w:numPr>
        <w:ind w:left="990" w:hanging="450"/>
        <w:rPr>
          <w:rFonts w:ascii="Arial" w:hAnsi="Arial" w:cs="Arial"/>
          <w:bCs/>
          <w:sz w:val="18"/>
        </w:rPr>
      </w:pPr>
      <w:r>
        <w:rPr>
          <w:rFonts w:ascii="Arial" w:hAnsi="Arial" w:cs="Arial"/>
          <w:bCs/>
          <w:sz w:val="18"/>
        </w:rPr>
        <w:t>SAP- L</w:t>
      </w:r>
      <w:r w:rsidRPr="00DA25A4">
        <w:rPr>
          <w:rFonts w:ascii="Arial" w:hAnsi="Arial" w:cs="Arial"/>
          <w:bCs/>
          <w:sz w:val="18"/>
        </w:rPr>
        <w:t>inear Asset Management</w:t>
      </w:r>
      <w:r>
        <w:rPr>
          <w:rFonts w:ascii="Arial" w:hAnsi="Arial" w:cs="Arial"/>
          <w:bCs/>
          <w:sz w:val="18"/>
        </w:rPr>
        <w:t xml:space="preserve"> LAMS</w:t>
      </w:r>
    </w:p>
    <w:p w14:paraId="7E8B7B12" w14:textId="77777777" w:rsidR="00BA4599" w:rsidRPr="005333E6" w:rsidRDefault="00BA4599" w:rsidP="00BA4599">
      <w:pPr>
        <w:pStyle w:val="ListParagraph"/>
        <w:numPr>
          <w:ilvl w:val="0"/>
          <w:numId w:val="5"/>
        </w:numPr>
        <w:ind w:left="990" w:hanging="450"/>
        <w:rPr>
          <w:rFonts w:ascii="Arial" w:hAnsi="Arial" w:cs="Arial"/>
          <w:bCs/>
          <w:sz w:val="18"/>
        </w:rPr>
      </w:pPr>
      <w:r w:rsidRPr="005333E6">
        <w:rPr>
          <w:rFonts w:ascii="Arial" w:hAnsi="Arial" w:cs="Arial"/>
          <w:bCs/>
          <w:sz w:val="18"/>
        </w:rPr>
        <w:t>Mistras: PCMS®</w:t>
      </w:r>
    </w:p>
    <w:p w14:paraId="47FD51B5" w14:textId="77777777" w:rsidR="00BA4599" w:rsidRDefault="00BA4599" w:rsidP="00BA4599">
      <w:pPr>
        <w:pStyle w:val="ListParagraph"/>
        <w:numPr>
          <w:ilvl w:val="0"/>
          <w:numId w:val="5"/>
        </w:numPr>
        <w:ind w:left="990" w:hanging="450"/>
        <w:rPr>
          <w:rFonts w:ascii="Arial" w:hAnsi="Arial" w:cs="Arial"/>
          <w:bCs/>
          <w:sz w:val="18"/>
        </w:rPr>
      </w:pPr>
      <w:r w:rsidRPr="005333E6">
        <w:rPr>
          <w:rFonts w:ascii="Arial" w:hAnsi="Arial" w:cs="Arial"/>
          <w:bCs/>
          <w:sz w:val="18"/>
        </w:rPr>
        <w:t xml:space="preserve">Siemens: UltraPipe® </w:t>
      </w:r>
    </w:p>
    <w:p w14:paraId="5C346372" w14:textId="77777777" w:rsidR="00BA4599" w:rsidRPr="0092238E" w:rsidRDefault="00BA4599" w:rsidP="00E427A9">
      <w:pPr>
        <w:ind w:right="3330"/>
        <w:rPr>
          <w:rFonts w:ascii="Arial" w:hAnsi="Arial" w:cs="Arial"/>
          <w:bCs/>
          <w:sz w:val="18"/>
        </w:rPr>
        <w:sectPr w:rsidR="00BA4599" w:rsidRPr="0092238E" w:rsidSect="00096055">
          <w:pgSz w:w="12240" w:h="20160" w:code="5"/>
          <w:pgMar w:top="0" w:right="1440" w:bottom="450" w:left="630" w:header="708" w:footer="708" w:gutter="0"/>
          <w:cols w:space="708"/>
          <w:docGrid w:linePitch="360"/>
        </w:sectPr>
      </w:pPr>
    </w:p>
    <w:p w14:paraId="60D7EC52" w14:textId="77777777" w:rsidR="00E427A9" w:rsidRDefault="00E427A9" w:rsidP="00CF6F4E">
      <w:pPr>
        <w:ind w:hanging="180"/>
      </w:pPr>
    </w:p>
    <w:p w14:paraId="5691F2CF" w14:textId="77777777" w:rsidR="00FB413C" w:rsidRDefault="00A829C3" w:rsidP="00CF6F4E">
      <w:pPr>
        <w:ind w:hanging="180"/>
      </w:pPr>
      <w:r>
        <w:pict w14:anchorId="388F3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6pt;height:598.2pt">
            <v:imagedata r:id="rId16" o:title="index" cropbottom="2453f" cropleft="27395f"/>
          </v:shape>
        </w:pict>
      </w:r>
    </w:p>
    <w:p w14:paraId="381CD40E" w14:textId="77777777" w:rsidR="00BA5600" w:rsidRDefault="00BA5600" w:rsidP="00BA5600">
      <w:pPr>
        <w:ind w:hanging="630"/>
      </w:pPr>
    </w:p>
    <w:p w14:paraId="44FFE34B" w14:textId="77777777" w:rsidR="00BA5600" w:rsidRDefault="00BA5600" w:rsidP="00BA5600">
      <w:pPr>
        <w:pStyle w:val="NoSpacing"/>
      </w:pPr>
    </w:p>
    <w:p w14:paraId="27BF95A8" w14:textId="77777777" w:rsidR="009C3046" w:rsidRDefault="009C3046" w:rsidP="00BA5600">
      <w:pPr>
        <w:pStyle w:val="NoSpacing"/>
      </w:pPr>
    </w:p>
    <w:p w14:paraId="7BDD0699" w14:textId="77777777" w:rsidR="009C3046" w:rsidRDefault="009C3046" w:rsidP="00BA5600">
      <w:pPr>
        <w:pStyle w:val="NoSpacing"/>
      </w:pPr>
    </w:p>
    <w:p w14:paraId="6953211A" w14:textId="77777777" w:rsidR="009C3046" w:rsidRDefault="009C3046" w:rsidP="00BA5600">
      <w:pPr>
        <w:pStyle w:val="NoSpacing"/>
      </w:pPr>
    </w:p>
    <w:p w14:paraId="3529D6A9" w14:textId="59A55BC4" w:rsidR="009C3046" w:rsidRPr="00B347EF" w:rsidRDefault="00B347EF" w:rsidP="00BA5600">
      <w:pPr>
        <w:pStyle w:val="NoSpacing"/>
        <w:rPr>
          <w:rFonts w:ascii="Segoe UI" w:hAnsi="Segoe UI" w:cs="Segoe UI"/>
          <w:b/>
        </w:rPr>
      </w:pPr>
      <w:r w:rsidRPr="00B347EF">
        <w:rPr>
          <w:rFonts w:ascii="Segoe UI" w:hAnsi="Segoe UI" w:cs="Segoe UI"/>
          <w:b/>
        </w:rPr>
        <w:t>DAMAGE MECHANISMS AFFECTING THE PETROCHEMICAL INDUSTRY (REFINERY, FERT</w:t>
      </w:r>
      <w:r w:rsidR="00A829C3">
        <w:rPr>
          <w:rFonts w:ascii="Segoe UI" w:hAnsi="Segoe UI" w:cs="Segoe UI"/>
          <w:b/>
        </w:rPr>
        <w:t>I</w:t>
      </w:r>
      <w:r w:rsidRPr="00B347EF">
        <w:rPr>
          <w:rFonts w:ascii="Segoe UI" w:hAnsi="Segoe UI" w:cs="Segoe UI"/>
          <w:b/>
        </w:rPr>
        <w:t>LIZER, PROCESSING PLANTS)</w:t>
      </w:r>
    </w:p>
    <w:p w14:paraId="211CE0AC" w14:textId="77777777" w:rsidR="001357E7" w:rsidRDefault="001357E7" w:rsidP="001357E7">
      <w:pPr>
        <w:ind w:hanging="630"/>
      </w:pPr>
    </w:p>
    <w:p w14:paraId="6BE3E0B4" w14:textId="77777777" w:rsidR="001357E7" w:rsidRDefault="001357E7" w:rsidP="001357E7">
      <w:pPr>
        <w:ind w:hanging="630"/>
      </w:pPr>
    </w:p>
    <w:p w14:paraId="20303867" w14:textId="77777777" w:rsidR="001357E7" w:rsidRDefault="001357E7" w:rsidP="00CF6F4E">
      <w:pPr>
        <w:ind w:firstLine="180"/>
      </w:pPr>
      <w:r w:rsidRPr="00BA5600">
        <w:rPr>
          <w:noProof/>
          <w:lang w:eastAsia="en-CA"/>
        </w:rPr>
        <w:drawing>
          <wp:inline distT="0" distB="0" distL="0" distR="0" wp14:anchorId="6A00170A" wp14:editId="2080C3AF">
            <wp:extent cx="13344525" cy="334000"/>
            <wp:effectExtent l="0" t="0" r="0" b="9525"/>
            <wp:docPr id="11" name="Picture 11" descr="C:\Users\Banjo\Desktop\dm.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anjo\Desktop\dm.hd.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1668" t="9722" r="540" b="85995"/>
                    <a:stretch/>
                  </pic:blipFill>
                  <pic:spPr bwMode="auto">
                    <a:xfrm>
                      <a:off x="0" y="0"/>
                      <a:ext cx="13423421" cy="335975"/>
                    </a:xfrm>
                    <a:prstGeom prst="rect">
                      <a:avLst/>
                    </a:prstGeom>
                    <a:noFill/>
                    <a:ln>
                      <a:noFill/>
                    </a:ln>
                    <a:extLst>
                      <a:ext uri="{53640926-AAD7-44D8-BBD7-CCE9431645EC}">
                        <a14:shadowObscured xmlns:a14="http://schemas.microsoft.com/office/drawing/2010/main"/>
                      </a:ext>
                    </a:extLst>
                  </pic:spPr>
                </pic:pic>
              </a:graphicData>
            </a:graphic>
          </wp:inline>
        </w:drawing>
      </w:r>
    </w:p>
    <w:p w14:paraId="74F0872E" w14:textId="77777777" w:rsidR="001357E7" w:rsidRDefault="001357E7" w:rsidP="00CF6F4E">
      <w:pPr>
        <w:ind w:hanging="180"/>
      </w:pPr>
      <w:r w:rsidRPr="009C3046">
        <w:rPr>
          <w:noProof/>
          <w:lang w:eastAsia="en-CA"/>
        </w:rPr>
        <w:drawing>
          <wp:inline distT="0" distB="0" distL="0" distR="0" wp14:anchorId="06DFDD61" wp14:editId="553C8CAE">
            <wp:extent cx="13907861" cy="5911215"/>
            <wp:effectExtent l="0" t="0" r="0" b="0"/>
            <wp:docPr id="12" name="Picture 12" descr="C:\Users\Banjo\Desktop\d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anjo\Desktop\dm.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1638" t="14984" r="536" b="13150"/>
                    <a:stretch/>
                  </pic:blipFill>
                  <pic:spPr bwMode="auto">
                    <a:xfrm>
                      <a:off x="0" y="0"/>
                      <a:ext cx="13917625" cy="5915365"/>
                    </a:xfrm>
                    <a:prstGeom prst="rect">
                      <a:avLst/>
                    </a:prstGeom>
                    <a:noFill/>
                    <a:ln>
                      <a:noFill/>
                    </a:ln>
                    <a:extLst>
                      <a:ext uri="{53640926-AAD7-44D8-BBD7-CCE9431645EC}">
                        <a14:shadowObscured xmlns:a14="http://schemas.microsoft.com/office/drawing/2010/main"/>
                      </a:ext>
                    </a:extLst>
                  </pic:spPr>
                </pic:pic>
              </a:graphicData>
            </a:graphic>
          </wp:inline>
        </w:drawing>
      </w:r>
    </w:p>
    <w:p w14:paraId="4A7EDFA7" w14:textId="77777777" w:rsidR="001357E7" w:rsidRDefault="001357E7" w:rsidP="00CF6F4E">
      <w:r>
        <w:rPr>
          <w:noProof/>
          <w:lang w:eastAsia="en-CA"/>
        </w:rPr>
        <w:drawing>
          <wp:inline distT="0" distB="0" distL="0" distR="0" wp14:anchorId="0EEDE321" wp14:editId="572F1C63">
            <wp:extent cx="13458825" cy="431165"/>
            <wp:effectExtent l="0" t="0" r="9525" b="6985"/>
            <wp:docPr id="13" name="Picture 13" descr="C:\Users\Banjo\AppData\Local\Microsoft\Windows\INetCache\Content.Word\ind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anjo\AppData\Local\Microsoft\Windows\INetCache\Content.Word\index.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022" t="90988" r="1" b="3827"/>
                    <a:stretch/>
                  </pic:blipFill>
                  <pic:spPr bwMode="auto">
                    <a:xfrm>
                      <a:off x="0" y="0"/>
                      <a:ext cx="13468699" cy="431481"/>
                    </a:xfrm>
                    <a:prstGeom prst="rect">
                      <a:avLst/>
                    </a:prstGeom>
                    <a:noFill/>
                    <a:ln>
                      <a:noFill/>
                    </a:ln>
                    <a:extLst>
                      <a:ext uri="{53640926-AAD7-44D8-BBD7-CCE9431645EC}">
                        <a14:shadowObscured xmlns:a14="http://schemas.microsoft.com/office/drawing/2010/main"/>
                      </a:ext>
                    </a:extLst>
                  </pic:spPr>
                </pic:pic>
              </a:graphicData>
            </a:graphic>
          </wp:inline>
        </w:drawing>
      </w:r>
    </w:p>
    <w:p w14:paraId="0056F1E6" w14:textId="77777777" w:rsidR="001357E7" w:rsidRDefault="001357E7" w:rsidP="001357E7">
      <w:pPr>
        <w:ind w:hanging="630"/>
      </w:pPr>
    </w:p>
    <w:p w14:paraId="228AAB12" w14:textId="77777777" w:rsidR="001357E7" w:rsidRDefault="001357E7" w:rsidP="001357E7">
      <w:pPr>
        <w:ind w:hanging="630"/>
      </w:pPr>
    </w:p>
    <w:p w14:paraId="3CD192F4" w14:textId="77777777" w:rsidR="009C3046" w:rsidRDefault="009C3046" w:rsidP="00BA5600">
      <w:pPr>
        <w:pStyle w:val="NoSpacing"/>
      </w:pPr>
    </w:p>
    <w:p w14:paraId="4EFF7275" w14:textId="77777777" w:rsidR="00A374AB" w:rsidRDefault="00A374AB" w:rsidP="00BA5600">
      <w:pPr>
        <w:pStyle w:val="NoSpacing"/>
      </w:pPr>
    </w:p>
    <w:p w14:paraId="38D6C7D9" w14:textId="77777777" w:rsidR="00CF6F4E" w:rsidRDefault="00CF6F4E" w:rsidP="00BA5600">
      <w:pPr>
        <w:pStyle w:val="NoSpacing"/>
      </w:pPr>
    </w:p>
    <w:p w14:paraId="22BDA567" w14:textId="77777777" w:rsidR="00CF6F4E" w:rsidRDefault="00CF6F4E" w:rsidP="00BA5600">
      <w:pPr>
        <w:pStyle w:val="NoSpacing"/>
      </w:pPr>
    </w:p>
    <w:p w14:paraId="607F2487" w14:textId="77777777" w:rsidR="00A374AB" w:rsidRDefault="00A374AB" w:rsidP="00BA5600">
      <w:pPr>
        <w:pStyle w:val="NoSpacing"/>
      </w:pPr>
    </w:p>
    <w:p w14:paraId="08A92D28" w14:textId="77777777" w:rsidR="00A374AB" w:rsidRDefault="00A374AB" w:rsidP="00BA5600">
      <w:pPr>
        <w:pStyle w:val="NoSpacing"/>
      </w:pPr>
    </w:p>
    <w:p w14:paraId="5D361066" w14:textId="77777777" w:rsidR="00A374AB" w:rsidRDefault="00CF6F4E" w:rsidP="00CF6F4E">
      <w:pPr>
        <w:pStyle w:val="NoSpacing"/>
        <w:ind w:firstLine="270"/>
      </w:pPr>
      <w:r>
        <w:rPr>
          <w:noProof/>
          <w:lang w:eastAsia="en-CA"/>
        </w:rPr>
        <w:drawing>
          <wp:inline distT="0" distB="0" distL="0" distR="0" wp14:anchorId="4560F308" wp14:editId="3358576B">
            <wp:extent cx="13176885" cy="342265"/>
            <wp:effectExtent l="0" t="0" r="571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705" t="9432" r="462" b="86168"/>
                    <a:stretch/>
                  </pic:blipFill>
                  <pic:spPr bwMode="auto">
                    <a:xfrm>
                      <a:off x="0" y="0"/>
                      <a:ext cx="13396330" cy="347965"/>
                    </a:xfrm>
                    <a:prstGeom prst="rect">
                      <a:avLst/>
                    </a:prstGeom>
                    <a:ln>
                      <a:noFill/>
                    </a:ln>
                    <a:extLst>
                      <a:ext uri="{53640926-AAD7-44D8-BBD7-CCE9431645EC}">
                        <a14:shadowObscured xmlns:a14="http://schemas.microsoft.com/office/drawing/2010/main"/>
                      </a:ext>
                    </a:extLst>
                  </pic:spPr>
                </pic:pic>
              </a:graphicData>
            </a:graphic>
          </wp:inline>
        </w:drawing>
      </w:r>
    </w:p>
    <w:p w14:paraId="7E201415" w14:textId="77777777" w:rsidR="00BA5600" w:rsidRDefault="001357E7" w:rsidP="00CF6F4E">
      <w:pPr>
        <w:pStyle w:val="NoSpacing"/>
        <w:ind w:firstLine="270"/>
      </w:pPr>
      <w:r>
        <w:rPr>
          <w:noProof/>
          <w:lang w:eastAsia="en-CA"/>
        </w:rPr>
        <w:drawing>
          <wp:inline distT="0" distB="0" distL="0" distR="0" wp14:anchorId="5F1E71B8" wp14:editId="2DFD957C">
            <wp:extent cx="13176885" cy="4698972"/>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806" t="15117" b="27768"/>
                    <a:stretch/>
                  </pic:blipFill>
                  <pic:spPr bwMode="auto">
                    <a:xfrm>
                      <a:off x="0" y="0"/>
                      <a:ext cx="13176885" cy="4698972"/>
                    </a:xfrm>
                    <a:prstGeom prst="rect">
                      <a:avLst/>
                    </a:prstGeom>
                    <a:ln>
                      <a:noFill/>
                    </a:ln>
                    <a:extLst>
                      <a:ext uri="{53640926-AAD7-44D8-BBD7-CCE9431645EC}">
                        <a14:shadowObscured xmlns:a14="http://schemas.microsoft.com/office/drawing/2010/main"/>
                      </a:ext>
                    </a:extLst>
                  </pic:spPr>
                </pic:pic>
              </a:graphicData>
            </a:graphic>
          </wp:inline>
        </w:drawing>
      </w:r>
    </w:p>
    <w:p w14:paraId="2FAF7393" w14:textId="77777777" w:rsidR="00BA5600" w:rsidRDefault="009C3046" w:rsidP="00CF6F4E">
      <w:pPr>
        <w:ind w:firstLine="270"/>
      </w:pPr>
      <w:r>
        <w:rPr>
          <w:noProof/>
          <w:lang w:eastAsia="en-CA"/>
        </w:rPr>
        <w:drawing>
          <wp:inline distT="0" distB="0" distL="0" distR="0" wp14:anchorId="745C7043" wp14:editId="194BBFB7">
            <wp:extent cx="13176885" cy="455930"/>
            <wp:effectExtent l="0" t="0" r="5715" b="1270"/>
            <wp:docPr id="4" name="Picture 4" descr="C:\Users\Banjo\AppData\Local\Microsoft\Windows\INetCache\Content.Word\ind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anjo\AppData\Local\Microsoft\Windows\INetCache\Content.Word\index.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022" t="90988" r="1" b="3827"/>
                    <a:stretch/>
                  </pic:blipFill>
                  <pic:spPr bwMode="auto">
                    <a:xfrm>
                      <a:off x="0" y="0"/>
                      <a:ext cx="13308704" cy="460491"/>
                    </a:xfrm>
                    <a:prstGeom prst="rect">
                      <a:avLst/>
                    </a:prstGeom>
                    <a:noFill/>
                    <a:ln>
                      <a:noFill/>
                    </a:ln>
                    <a:extLst>
                      <a:ext uri="{53640926-AAD7-44D8-BBD7-CCE9431645EC}">
                        <a14:shadowObscured xmlns:a14="http://schemas.microsoft.com/office/drawing/2010/main"/>
                      </a:ext>
                    </a:extLst>
                  </pic:spPr>
                </pic:pic>
              </a:graphicData>
            </a:graphic>
          </wp:inline>
        </w:drawing>
      </w:r>
    </w:p>
    <w:p w14:paraId="78F1914F" w14:textId="77777777" w:rsidR="009C3046" w:rsidRDefault="009C3046" w:rsidP="00CF6F4E">
      <w:pPr>
        <w:ind w:firstLine="270"/>
      </w:pPr>
    </w:p>
    <w:p w14:paraId="66608BC4" w14:textId="77777777" w:rsidR="009C3046" w:rsidRDefault="009C3046" w:rsidP="009C3046">
      <w:pPr>
        <w:ind w:hanging="630"/>
      </w:pPr>
    </w:p>
    <w:p w14:paraId="20DED903" w14:textId="77777777" w:rsidR="009C3046" w:rsidRDefault="009C3046" w:rsidP="009C3046">
      <w:pPr>
        <w:ind w:hanging="630"/>
        <w:rPr>
          <w:rFonts w:ascii="Segoe UI" w:hAnsi="Segoe UI" w:cs="Segoe UI"/>
          <w:b/>
        </w:rPr>
      </w:pPr>
    </w:p>
    <w:p w14:paraId="203816C4" w14:textId="77777777" w:rsidR="00CB19A1" w:rsidRDefault="00CB19A1" w:rsidP="009C3046">
      <w:pPr>
        <w:ind w:hanging="630"/>
        <w:rPr>
          <w:rFonts w:ascii="Segoe UI" w:hAnsi="Segoe UI" w:cs="Segoe UI"/>
          <w:b/>
        </w:rPr>
      </w:pPr>
    </w:p>
    <w:p w14:paraId="22CE2C68" w14:textId="77777777" w:rsidR="00CB19A1" w:rsidRDefault="00CB19A1" w:rsidP="009C3046">
      <w:pPr>
        <w:ind w:hanging="630"/>
        <w:rPr>
          <w:rFonts w:ascii="Segoe UI" w:hAnsi="Segoe UI" w:cs="Segoe UI"/>
          <w:b/>
        </w:rPr>
      </w:pPr>
    </w:p>
    <w:p w14:paraId="5A8A4508" w14:textId="77777777" w:rsidR="00CB19A1" w:rsidRDefault="00CB19A1" w:rsidP="009C3046">
      <w:pPr>
        <w:ind w:hanging="630"/>
        <w:rPr>
          <w:rFonts w:ascii="Segoe UI" w:hAnsi="Segoe UI" w:cs="Segoe UI"/>
          <w:b/>
        </w:rPr>
      </w:pPr>
    </w:p>
    <w:p w14:paraId="0587270A" w14:textId="77777777" w:rsidR="00CB19A1" w:rsidRDefault="00CB19A1" w:rsidP="009C3046">
      <w:pPr>
        <w:ind w:hanging="630"/>
        <w:rPr>
          <w:rFonts w:ascii="Segoe UI" w:hAnsi="Segoe UI" w:cs="Segoe UI"/>
          <w:b/>
        </w:rPr>
      </w:pPr>
    </w:p>
    <w:p w14:paraId="2CF16A06" w14:textId="77777777" w:rsidR="00CF6F4E" w:rsidRPr="001357E7" w:rsidRDefault="00CF6F4E" w:rsidP="009C3046">
      <w:pPr>
        <w:ind w:hanging="630"/>
        <w:rPr>
          <w:rFonts w:ascii="Segoe UI" w:hAnsi="Segoe UI" w:cs="Segoe UI"/>
          <w:b/>
        </w:rPr>
      </w:pPr>
    </w:p>
    <w:p w14:paraId="447D3548" w14:textId="77777777" w:rsidR="009C3046" w:rsidRPr="001357E7" w:rsidRDefault="00CF6F4E" w:rsidP="00CF6F4E">
      <w:pPr>
        <w:rPr>
          <w:rFonts w:ascii="Segoe UI" w:hAnsi="Segoe UI" w:cs="Segoe UI"/>
          <w:b/>
        </w:rPr>
      </w:pPr>
      <w:r>
        <w:rPr>
          <w:rFonts w:ascii="Segoe UI" w:hAnsi="Segoe UI" w:cs="Segoe UI"/>
          <w:b/>
        </w:rPr>
        <w:t xml:space="preserve">    </w:t>
      </w:r>
      <w:r w:rsidR="001357E7" w:rsidRPr="001357E7">
        <w:rPr>
          <w:rFonts w:ascii="Segoe UI" w:hAnsi="Segoe UI" w:cs="Segoe UI"/>
          <w:b/>
        </w:rPr>
        <w:t>VALIDATION E</w:t>
      </w:r>
      <w:r w:rsidR="001357E7">
        <w:rPr>
          <w:rFonts w:ascii="Segoe UI" w:hAnsi="Segoe UI" w:cs="Segoe UI"/>
          <w:b/>
        </w:rPr>
        <w:t>XAMPLE: FROM API</w:t>
      </w:r>
      <w:r w:rsidR="001357E7" w:rsidRPr="001357E7">
        <w:rPr>
          <w:rFonts w:ascii="Segoe UI" w:hAnsi="Segoe UI" w:cs="Segoe UI"/>
          <w:b/>
        </w:rPr>
        <w:t>579-2/ASME FFS 2009</w:t>
      </w:r>
      <w:r w:rsidR="00CB19A1">
        <w:rPr>
          <w:rFonts w:ascii="Segoe UI" w:hAnsi="Segoe UI" w:cs="Segoe UI"/>
          <w:b/>
        </w:rPr>
        <w:t>. PART 4. ASSESSMENT FOR GENERAL METAL LOSS: EXAMPLE PROBLEM 1.</w:t>
      </w:r>
    </w:p>
    <w:p w14:paraId="1271E17A" w14:textId="77777777" w:rsidR="00CF6F4E" w:rsidRDefault="00CF6F4E" w:rsidP="00CF6F4E">
      <w:pPr>
        <w:ind w:right="540" w:firstLine="270"/>
      </w:pPr>
    </w:p>
    <w:p w14:paraId="35E3C263" w14:textId="77777777" w:rsidR="00A374AB" w:rsidRDefault="00CB19A1" w:rsidP="00CF6F4E">
      <w:pPr>
        <w:ind w:right="540" w:firstLine="270"/>
      </w:pPr>
      <w:r>
        <w:rPr>
          <w:noProof/>
          <w:lang w:eastAsia="en-CA"/>
        </w:rPr>
        <w:drawing>
          <wp:inline distT="0" distB="0" distL="0" distR="0" wp14:anchorId="0A068F40" wp14:editId="38B22D78">
            <wp:extent cx="13125450" cy="6456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705" t="9432" r="462" b="4005"/>
                    <a:stretch/>
                  </pic:blipFill>
                  <pic:spPr bwMode="auto">
                    <a:xfrm>
                      <a:off x="0" y="0"/>
                      <a:ext cx="13133964" cy="6461018"/>
                    </a:xfrm>
                    <a:prstGeom prst="rect">
                      <a:avLst/>
                    </a:prstGeom>
                    <a:ln>
                      <a:noFill/>
                    </a:ln>
                    <a:extLst>
                      <a:ext uri="{53640926-AAD7-44D8-BBD7-CCE9431645EC}">
                        <a14:shadowObscured xmlns:a14="http://schemas.microsoft.com/office/drawing/2010/main"/>
                      </a:ext>
                    </a:extLst>
                  </pic:spPr>
                </pic:pic>
              </a:graphicData>
            </a:graphic>
          </wp:inline>
        </w:drawing>
      </w:r>
    </w:p>
    <w:p w14:paraId="7DA52B39" w14:textId="77777777" w:rsidR="002534ED" w:rsidRDefault="002534ED" w:rsidP="009C3046">
      <w:pPr>
        <w:ind w:hanging="630"/>
      </w:pPr>
    </w:p>
    <w:p w14:paraId="4478330D" w14:textId="77777777" w:rsidR="002534ED" w:rsidRDefault="002534ED" w:rsidP="009C3046">
      <w:pPr>
        <w:ind w:hanging="630"/>
      </w:pPr>
    </w:p>
    <w:p w14:paraId="524B519D" w14:textId="77777777" w:rsidR="002534ED" w:rsidRDefault="002534ED" w:rsidP="009C3046">
      <w:pPr>
        <w:ind w:hanging="630"/>
      </w:pPr>
    </w:p>
    <w:p w14:paraId="2E86D059" w14:textId="77777777" w:rsidR="002534ED" w:rsidRDefault="002534ED" w:rsidP="009C3046">
      <w:pPr>
        <w:ind w:hanging="630"/>
      </w:pPr>
    </w:p>
    <w:p w14:paraId="04F3B7C8" w14:textId="77777777" w:rsidR="00A374AB" w:rsidRDefault="00A374AB" w:rsidP="009C3046">
      <w:pPr>
        <w:ind w:hanging="630"/>
      </w:pPr>
    </w:p>
    <w:p w14:paraId="14DE3825" w14:textId="77777777" w:rsidR="002534ED" w:rsidRDefault="001357E7" w:rsidP="00CF6F4E">
      <w:pPr>
        <w:ind w:firstLine="270"/>
      </w:pPr>
      <w:r>
        <w:rPr>
          <w:noProof/>
          <w:lang w:eastAsia="en-CA"/>
        </w:rPr>
        <mc:AlternateContent>
          <mc:Choice Requires="wps">
            <w:drawing>
              <wp:anchor distT="0" distB="0" distL="114300" distR="114300" simplePos="0" relativeHeight="251659264" behindDoc="0" locked="0" layoutInCell="1" allowOverlap="1" wp14:anchorId="2687164F" wp14:editId="276F93A4">
                <wp:simplePos x="0" y="0"/>
                <wp:positionH relativeFrom="column">
                  <wp:posOffset>6851015</wp:posOffset>
                </wp:positionH>
                <wp:positionV relativeFrom="paragraph">
                  <wp:posOffset>6892925</wp:posOffset>
                </wp:positionV>
                <wp:extent cx="0" cy="435935"/>
                <wp:effectExtent l="152400" t="0" r="114300" b="40640"/>
                <wp:wrapNone/>
                <wp:docPr id="10" name="Straight Arrow Connector 10"/>
                <wp:cNvGraphicFramePr/>
                <a:graphic xmlns:a="http://schemas.openxmlformats.org/drawingml/2006/main">
                  <a:graphicData uri="http://schemas.microsoft.com/office/word/2010/wordprocessingShape">
                    <wps:wsp>
                      <wps:cNvCnPr/>
                      <wps:spPr>
                        <a:xfrm>
                          <a:off x="0" y="0"/>
                          <a:ext cx="0" cy="435935"/>
                        </a:xfrm>
                        <a:prstGeom prst="straightConnector1">
                          <a:avLst/>
                        </a:prstGeom>
                        <a:ln w="76200">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3263EC33" id="_x0000_t32" coordsize="21600,21600" o:spt="32" o:oned="t" path="m,l21600,21600e" filled="f">
                <v:path arrowok="t" fillok="f" o:connecttype="none"/>
                <o:lock v:ext="edit" shapetype="t"/>
              </v:shapetype>
              <v:shape id="Straight Arrow Connector 10" o:spid="_x0000_s1026" type="#_x0000_t32" style="position:absolute;margin-left:539.45pt;margin-top:542.75pt;width:0;height:34.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" strokecolor="#a5a5a5 [3206]" strokeweight="6pt">
                <v:stroke endarrow="block" joinstyle="miter"/>
              </v:shape>
            </w:pict>
          </mc:Fallback>
        </mc:AlternateContent>
      </w:r>
      <w:r w:rsidR="00A829C3">
        <w:pict w14:anchorId="7E7FC43B">
          <v:shape id="_x0000_i1026" type="#_x0000_t75" style="width:1032.6pt;height:507.6pt">
            <v:imagedata r:id="rId22" o:title="part4" croptop="6184f" cropbottom="2797f" cropleft="27279f" cropright="362f"/>
          </v:shape>
        </w:pict>
      </w:r>
    </w:p>
    <w:p w14:paraId="2C1C97AB" w14:textId="77777777" w:rsidR="0078168D" w:rsidRDefault="0078168D" w:rsidP="00CF6F4E">
      <w:pPr>
        <w:ind w:firstLine="270"/>
      </w:pPr>
    </w:p>
    <w:p w14:paraId="5FF345C0" w14:textId="77777777" w:rsidR="0078168D" w:rsidRDefault="0078168D" w:rsidP="00CF6F4E">
      <w:pPr>
        <w:ind w:firstLine="270"/>
      </w:pPr>
    </w:p>
    <w:p w14:paraId="12C7AD4C" w14:textId="77777777" w:rsidR="0078168D" w:rsidRDefault="0078168D" w:rsidP="00CF6F4E">
      <w:pPr>
        <w:ind w:firstLine="270"/>
      </w:pPr>
    </w:p>
    <w:p w14:paraId="114FE839" w14:textId="77777777" w:rsidR="0078168D" w:rsidRDefault="0078168D" w:rsidP="00CF6F4E">
      <w:pPr>
        <w:ind w:firstLine="270"/>
      </w:pPr>
    </w:p>
    <w:p w14:paraId="418C7B3E" w14:textId="77777777" w:rsidR="0078168D" w:rsidRDefault="0078168D" w:rsidP="00CF6F4E">
      <w:pPr>
        <w:ind w:firstLine="270"/>
      </w:pPr>
    </w:p>
    <w:p w14:paraId="4560DDA1" w14:textId="77777777" w:rsidR="0078168D" w:rsidRDefault="0078168D" w:rsidP="00CF6F4E">
      <w:pPr>
        <w:ind w:firstLine="270"/>
      </w:pPr>
    </w:p>
    <w:p w14:paraId="302336BE" w14:textId="77777777" w:rsidR="0078168D" w:rsidRDefault="0078168D" w:rsidP="00CF6F4E">
      <w:pPr>
        <w:ind w:firstLine="270"/>
      </w:pPr>
    </w:p>
    <w:p w14:paraId="51F7D4EA" w14:textId="77777777" w:rsidR="0078168D" w:rsidRDefault="0078168D" w:rsidP="00CF6F4E">
      <w:pPr>
        <w:ind w:firstLine="270"/>
      </w:pPr>
    </w:p>
    <w:p w14:paraId="2BAFF032" w14:textId="77777777" w:rsidR="002534ED" w:rsidRDefault="002534ED" w:rsidP="0078168D">
      <w:pPr>
        <w:ind w:firstLine="180"/>
      </w:pPr>
      <w:r>
        <w:rPr>
          <w:noProof/>
          <w:lang w:eastAsia="en-CA"/>
        </w:rPr>
        <w:drawing>
          <wp:inline distT="0" distB="0" distL="0" distR="0" wp14:anchorId="0697FA7B" wp14:editId="0F70FBA8">
            <wp:extent cx="13277850" cy="6203794"/>
            <wp:effectExtent l="0" t="0" r="0" b="6985"/>
            <wp:docPr id="8" name="Picture 8" descr="C:\Users\Banjo\AppData\Local\Microsoft\Windows\INetCache\Content.Word\part4.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Banjo\AppData\Local\Microsoft\Windows\INetCache\Content.Word\part4.2b.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1764" t="13953" r="516" b="4001"/>
                    <a:stretch/>
                  </pic:blipFill>
                  <pic:spPr bwMode="auto">
                    <a:xfrm>
                      <a:off x="0" y="0"/>
                      <a:ext cx="13281056" cy="6205292"/>
                    </a:xfrm>
                    <a:prstGeom prst="rect">
                      <a:avLst/>
                    </a:prstGeom>
                    <a:noFill/>
                    <a:ln>
                      <a:noFill/>
                    </a:ln>
                    <a:extLst>
                      <a:ext uri="{53640926-AAD7-44D8-BBD7-CCE9431645EC}">
                        <a14:shadowObscured xmlns:a14="http://schemas.microsoft.com/office/drawing/2010/main"/>
                      </a:ext>
                    </a:extLst>
                  </pic:spPr>
                </pic:pic>
              </a:graphicData>
            </a:graphic>
          </wp:inline>
        </w:drawing>
      </w:r>
    </w:p>
    <w:p w14:paraId="179E8A2E" w14:textId="77777777" w:rsidR="002534ED" w:rsidRDefault="002534ED" w:rsidP="009C3046">
      <w:pPr>
        <w:ind w:hanging="630"/>
      </w:pPr>
    </w:p>
    <w:p w14:paraId="3827BC49" w14:textId="77777777" w:rsidR="00A374AB" w:rsidRDefault="00A374AB" w:rsidP="009C3046">
      <w:pPr>
        <w:ind w:hanging="630"/>
      </w:pPr>
    </w:p>
    <w:p w14:paraId="676F117C" w14:textId="77777777" w:rsidR="00BC4EE9" w:rsidRDefault="00BC4EE9" w:rsidP="009C3046">
      <w:pPr>
        <w:ind w:hanging="630"/>
      </w:pPr>
    </w:p>
    <w:p w14:paraId="2AFEC180" w14:textId="77777777" w:rsidR="00BC4EE9" w:rsidRDefault="00BC4EE9" w:rsidP="009C3046">
      <w:pPr>
        <w:ind w:hanging="630"/>
      </w:pPr>
    </w:p>
    <w:p w14:paraId="0A522438" w14:textId="77777777" w:rsidR="00BC4EE9" w:rsidRDefault="00BC4EE9" w:rsidP="009C3046">
      <w:pPr>
        <w:ind w:hanging="630"/>
      </w:pPr>
    </w:p>
    <w:p w14:paraId="0C442E38" w14:textId="77777777" w:rsidR="0078168D" w:rsidRDefault="0078168D" w:rsidP="009C3046">
      <w:pPr>
        <w:ind w:hanging="630"/>
      </w:pPr>
    </w:p>
    <w:p w14:paraId="2EADE4D3" w14:textId="77777777" w:rsidR="0078168D" w:rsidRDefault="0078168D" w:rsidP="009C3046">
      <w:pPr>
        <w:ind w:hanging="630"/>
      </w:pPr>
    </w:p>
    <w:p w14:paraId="60303B42" w14:textId="77777777" w:rsidR="00BC4EE9" w:rsidRDefault="00BC4EE9" w:rsidP="0078168D">
      <w:pPr>
        <w:ind w:firstLine="180"/>
      </w:pPr>
      <w:r>
        <w:rPr>
          <w:noProof/>
          <w:lang w:eastAsia="en-CA"/>
        </w:rPr>
        <w:lastRenderedPageBreak/>
        <w:drawing>
          <wp:inline distT="0" distB="0" distL="0" distR="0" wp14:anchorId="7C730DA1" wp14:editId="64DEE321">
            <wp:extent cx="13401675" cy="66120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627" t="9561" r="619" b="3740"/>
                    <a:stretch/>
                  </pic:blipFill>
                  <pic:spPr bwMode="auto">
                    <a:xfrm>
                      <a:off x="0" y="0"/>
                      <a:ext cx="13404689" cy="6613581"/>
                    </a:xfrm>
                    <a:prstGeom prst="rect">
                      <a:avLst/>
                    </a:prstGeom>
                    <a:ln>
                      <a:noFill/>
                    </a:ln>
                    <a:extLst>
                      <a:ext uri="{53640926-AAD7-44D8-BBD7-CCE9431645EC}">
                        <a14:shadowObscured xmlns:a14="http://schemas.microsoft.com/office/drawing/2010/main"/>
                      </a:ext>
                    </a:extLst>
                  </pic:spPr>
                </pic:pic>
              </a:graphicData>
            </a:graphic>
          </wp:inline>
        </w:drawing>
      </w:r>
    </w:p>
    <w:p w14:paraId="355E2D31" w14:textId="77777777" w:rsidR="0078168D" w:rsidRDefault="0078168D" w:rsidP="0078168D">
      <w:pPr>
        <w:ind w:firstLine="180"/>
      </w:pPr>
    </w:p>
    <w:p w14:paraId="78F87EF3" w14:textId="77777777" w:rsidR="0078168D" w:rsidRDefault="0078168D" w:rsidP="0078168D">
      <w:pPr>
        <w:ind w:firstLine="180"/>
      </w:pPr>
    </w:p>
    <w:p w14:paraId="702B1B6C" w14:textId="77777777" w:rsidR="0078168D" w:rsidRDefault="0078168D" w:rsidP="0078168D">
      <w:pPr>
        <w:ind w:firstLine="180"/>
      </w:pPr>
    </w:p>
    <w:p w14:paraId="40C7F4D9" w14:textId="77777777" w:rsidR="0078168D" w:rsidRDefault="0078168D" w:rsidP="0078168D">
      <w:pPr>
        <w:ind w:firstLine="180"/>
      </w:pPr>
    </w:p>
    <w:p w14:paraId="5208F0FD" w14:textId="77777777" w:rsidR="0078168D" w:rsidRDefault="0078168D" w:rsidP="0078168D">
      <w:pPr>
        <w:ind w:firstLine="180"/>
      </w:pPr>
    </w:p>
    <w:p w14:paraId="3C11F0AD" w14:textId="77777777" w:rsidR="0078168D" w:rsidRDefault="0078168D" w:rsidP="0078168D">
      <w:pPr>
        <w:ind w:firstLine="180"/>
      </w:pPr>
    </w:p>
    <w:p w14:paraId="174B03BA" w14:textId="77777777" w:rsidR="0078168D" w:rsidRDefault="0078168D" w:rsidP="0078168D">
      <w:pPr>
        <w:ind w:firstLine="180"/>
      </w:pPr>
    </w:p>
    <w:p w14:paraId="33DAB91C" w14:textId="77777777" w:rsidR="0078168D" w:rsidRDefault="0078168D" w:rsidP="0078168D">
      <w:pPr>
        <w:ind w:firstLine="180"/>
      </w:pPr>
    </w:p>
    <w:p w14:paraId="68FC2609" w14:textId="77777777" w:rsidR="0078168D" w:rsidRDefault="0078168D" w:rsidP="0078168D">
      <w:pPr>
        <w:ind w:firstLine="180"/>
      </w:pPr>
    </w:p>
    <w:p w14:paraId="2C4C1052" w14:textId="77777777" w:rsidR="00BC4EE9" w:rsidRDefault="00BC4EE9" w:rsidP="0078168D">
      <w:pPr>
        <w:ind w:firstLine="270"/>
      </w:pPr>
      <w:r>
        <w:rPr>
          <w:noProof/>
          <w:lang w:eastAsia="en-CA"/>
        </w:rPr>
        <w:drawing>
          <wp:inline distT="0" distB="0" distL="0" distR="0" wp14:anchorId="55BC5CC0" wp14:editId="363F23F1">
            <wp:extent cx="13115925" cy="647111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627" t="9561" r="619" b="3740"/>
                    <a:stretch/>
                  </pic:blipFill>
                  <pic:spPr bwMode="auto">
                    <a:xfrm>
                      <a:off x="0" y="0"/>
                      <a:ext cx="13119247" cy="6472749"/>
                    </a:xfrm>
                    <a:prstGeom prst="rect">
                      <a:avLst/>
                    </a:prstGeom>
                    <a:ln>
                      <a:noFill/>
                    </a:ln>
                    <a:extLst>
                      <a:ext uri="{53640926-AAD7-44D8-BBD7-CCE9431645EC}">
                        <a14:shadowObscured xmlns:a14="http://schemas.microsoft.com/office/drawing/2010/main"/>
                      </a:ext>
                    </a:extLst>
                  </pic:spPr>
                </pic:pic>
              </a:graphicData>
            </a:graphic>
          </wp:inline>
        </w:drawing>
      </w:r>
    </w:p>
    <w:p w14:paraId="7D1AE696" w14:textId="77777777" w:rsidR="00BC4EE9" w:rsidRDefault="00BC4EE9" w:rsidP="009C3046">
      <w:pPr>
        <w:ind w:hanging="630"/>
      </w:pPr>
    </w:p>
    <w:p w14:paraId="0C0D0FAB" w14:textId="77777777" w:rsidR="00BC4EE9" w:rsidRDefault="00BC4EE9" w:rsidP="009C3046">
      <w:pPr>
        <w:ind w:hanging="630"/>
      </w:pPr>
    </w:p>
    <w:p w14:paraId="6C1EBA4E" w14:textId="77777777" w:rsidR="0078168D" w:rsidRDefault="0078168D" w:rsidP="009C3046">
      <w:pPr>
        <w:ind w:hanging="630"/>
      </w:pPr>
    </w:p>
    <w:p w14:paraId="71DE4276" w14:textId="77777777" w:rsidR="0078168D" w:rsidRDefault="0078168D" w:rsidP="009C3046">
      <w:pPr>
        <w:ind w:hanging="630"/>
      </w:pPr>
    </w:p>
    <w:p w14:paraId="76A89A15" w14:textId="77777777" w:rsidR="0078168D" w:rsidRDefault="0078168D" w:rsidP="009C3046">
      <w:pPr>
        <w:ind w:hanging="630"/>
      </w:pPr>
    </w:p>
    <w:p w14:paraId="3D2C0327" w14:textId="77777777" w:rsidR="00BC4EE9" w:rsidRDefault="00BC4EE9" w:rsidP="00E26D5B">
      <w:pPr>
        <w:ind w:hanging="450"/>
      </w:pPr>
      <w:r>
        <w:rPr>
          <w:noProof/>
          <w:lang w:eastAsia="en-CA"/>
        </w:rPr>
        <w:lastRenderedPageBreak/>
        <mc:AlternateContent>
          <mc:Choice Requires="wps">
            <w:drawing>
              <wp:anchor distT="0" distB="0" distL="114300" distR="114300" simplePos="0" relativeHeight="251661312" behindDoc="0" locked="0" layoutInCell="1" allowOverlap="1" wp14:anchorId="2F52A77F" wp14:editId="10F08FE7">
                <wp:simplePos x="0" y="0"/>
                <wp:positionH relativeFrom="column">
                  <wp:posOffset>6645039</wp:posOffset>
                </wp:positionH>
                <wp:positionV relativeFrom="paragraph">
                  <wp:posOffset>7329391</wp:posOffset>
                </wp:positionV>
                <wp:extent cx="0" cy="435935"/>
                <wp:effectExtent l="152400" t="0" r="114300" b="40640"/>
                <wp:wrapNone/>
                <wp:docPr id="19" name="Straight Arrow Connector 19"/>
                <wp:cNvGraphicFramePr/>
                <a:graphic xmlns:a="http://schemas.openxmlformats.org/drawingml/2006/main">
                  <a:graphicData uri="http://schemas.microsoft.com/office/word/2010/wordprocessingShape">
                    <wps:wsp>
                      <wps:cNvCnPr/>
                      <wps:spPr>
                        <a:xfrm>
                          <a:off x="0" y="0"/>
                          <a:ext cx="0" cy="435935"/>
                        </a:xfrm>
                        <a:prstGeom prst="straightConnector1">
                          <a:avLst/>
                        </a:prstGeom>
                        <a:ln w="76200">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554C7CF1" id="Straight Arrow Connector 19" o:spid="_x0000_s1026" type="#_x0000_t32" style="position:absolute;margin-left:523.25pt;margin-top:577.1pt;width:0;height:34.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" strokecolor="#a5a5a5 [3206]" strokeweight="6pt">
                <v:stroke endarrow="block" joinstyle="miter"/>
              </v:shape>
            </w:pict>
          </mc:Fallback>
        </mc:AlternateContent>
      </w:r>
      <w:r>
        <w:rPr>
          <w:noProof/>
          <w:lang w:eastAsia="en-CA"/>
        </w:rPr>
        <w:drawing>
          <wp:inline distT="0" distB="0" distL="0" distR="0" wp14:anchorId="77CD3F72" wp14:editId="1A753FC0">
            <wp:extent cx="14062128" cy="673825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764" t="9690" r="542" b="6191"/>
                    <a:stretch/>
                  </pic:blipFill>
                  <pic:spPr bwMode="auto">
                    <a:xfrm>
                      <a:off x="0" y="0"/>
                      <a:ext cx="14077236" cy="6745497"/>
                    </a:xfrm>
                    <a:prstGeom prst="rect">
                      <a:avLst/>
                    </a:prstGeom>
                    <a:ln>
                      <a:noFill/>
                    </a:ln>
                    <a:extLst>
                      <a:ext uri="{53640926-AAD7-44D8-BBD7-CCE9431645EC}">
                        <a14:shadowObscured xmlns:a14="http://schemas.microsoft.com/office/drawing/2010/main"/>
                      </a:ext>
                    </a:extLst>
                  </pic:spPr>
                </pic:pic>
              </a:graphicData>
            </a:graphic>
          </wp:inline>
        </w:drawing>
      </w:r>
    </w:p>
    <w:p w14:paraId="5C81BBD1" w14:textId="77777777" w:rsidR="0078168D" w:rsidRDefault="0078168D" w:rsidP="0078168D">
      <w:pPr>
        <w:ind w:firstLine="180"/>
      </w:pPr>
    </w:p>
    <w:p w14:paraId="780F3A28" w14:textId="77777777" w:rsidR="0078168D" w:rsidRDefault="0078168D" w:rsidP="0078168D">
      <w:pPr>
        <w:ind w:firstLine="180"/>
      </w:pPr>
    </w:p>
    <w:p w14:paraId="7B370CAF" w14:textId="77777777" w:rsidR="0078168D" w:rsidRDefault="0078168D" w:rsidP="0078168D">
      <w:pPr>
        <w:ind w:firstLine="180"/>
      </w:pPr>
    </w:p>
    <w:p w14:paraId="09EE9508" w14:textId="77777777" w:rsidR="0078168D" w:rsidRDefault="0078168D" w:rsidP="0078168D">
      <w:pPr>
        <w:ind w:firstLine="180"/>
      </w:pPr>
    </w:p>
    <w:p w14:paraId="20D80656" w14:textId="77777777" w:rsidR="0078168D" w:rsidRDefault="0078168D" w:rsidP="0078168D">
      <w:pPr>
        <w:ind w:firstLine="180"/>
      </w:pPr>
    </w:p>
    <w:p w14:paraId="1A77CE16" w14:textId="77777777" w:rsidR="0078168D" w:rsidRDefault="0078168D" w:rsidP="0078168D">
      <w:pPr>
        <w:ind w:firstLine="180"/>
      </w:pPr>
    </w:p>
    <w:p w14:paraId="0129E85B" w14:textId="77777777" w:rsidR="0078168D" w:rsidRDefault="0078168D" w:rsidP="0078168D">
      <w:pPr>
        <w:ind w:firstLine="180"/>
      </w:pPr>
    </w:p>
    <w:p w14:paraId="3FC38DAD" w14:textId="77777777" w:rsidR="0078168D" w:rsidRDefault="0078168D" w:rsidP="0078168D">
      <w:pPr>
        <w:ind w:firstLine="180"/>
      </w:pPr>
    </w:p>
    <w:p w14:paraId="4C1EFC8A" w14:textId="77777777" w:rsidR="0078168D" w:rsidRDefault="0078168D" w:rsidP="0078168D">
      <w:pPr>
        <w:ind w:firstLine="180"/>
      </w:pPr>
    </w:p>
    <w:p w14:paraId="5BCB2581" w14:textId="77777777" w:rsidR="00A374AB" w:rsidRDefault="00CB19A1" w:rsidP="00E26D5B">
      <w:pPr>
        <w:ind w:hanging="360"/>
      </w:pPr>
      <w:r>
        <w:rPr>
          <w:noProof/>
          <w:lang w:eastAsia="en-CA"/>
        </w:rPr>
        <w:drawing>
          <wp:inline distT="0" distB="0" distL="0" distR="0" wp14:anchorId="03B18465" wp14:editId="16D8A680">
            <wp:extent cx="14138110" cy="65858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784" t="14212" r="506" b="3989"/>
                    <a:stretch/>
                  </pic:blipFill>
                  <pic:spPr bwMode="auto">
                    <a:xfrm>
                      <a:off x="0" y="0"/>
                      <a:ext cx="14159784" cy="6595953"/>
                    </a:xfrm>
                    <a:prstGeom prst="rect">
                      <a:avLst/>
                    </a:prstGeom>
                    <a:ln>
                      <a:noFill/>
                    </a:ln>
                    <a:extLst>
                      <a:ext uri="{53640926-AAD7-44D8-BBD7-CCE9431645EC}">
                        <a14:shadowObscured xmlns:a14="http://schemas.microsoft.com/office/drawing/2010/main"/>
                      </a:ext>
                    </a:extLst>
                  </pic:spPr>
                </pic:pic>
              </a:graphicData>
            </a:graphic>
          </wp:inline>
        </w:drawing>
      </w:r>
    </w:p>
    <w:sectPr w:rsidR="00A374AB" w:rsidSect="00CF6F4E">
      <w:pgSz w:w="24480" w:h="15840" w:orient="landscape" w:code="3"/>
      <w:pgMar w:top="63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9B7A0" w14:textId="77777777" w:rsidR="00621F1C" w:rsidRDefault="00621F1C" w:rsidP="005333E6">
      <w:pPr>
        <w:spacing w:after="0" w:line="240" w:lineRule="auto"/>
      </w:pPr>
      <w:r>
        <w:separator/>
      </w:r>
    </w:p>
  </w:endnote>
  <w:endnote w:type="continuationSeparator" w:id="0">
    <w:p w14:paraId="31E7D869" w14:textId="77777777" w:rsidR="00621F1C" w:rsidRDefault="00621F1C" w:rsidP="00533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08404" w14:textId="77777777" w:rsidR="00621F1C" w:rsidRDefault="00621F1C" w:rsidP="005333E6">
      <w:pPr>
        <w:spacing w:after="0" w:line="240" w:lineRule="auto"/>
      </w:pPr>
      <w:r>
        <w:separator/>
      </w:r>
    </w:p>
  </w:footnote>
  <w:footnote w:type="continuationSeparator" w:id="0">
    <w:p w14:paraId="4E2C8E9C" w14:textId="77777777" w:rsidR="00621F1C" w:rsidRDefault="00621F1C" w:rsidP="005333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EF1"/>
    <w:multiLevelType w:val="hybridMultilevel"/>
    <w:tmpl w:val="256C035C"/>
    <w:lvl w:ilvl="0" w:tplc="10090001">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1" w15:restartNumberingAfterBreak="0">
    <w:nsid w:val="0F810605"/>
    <w:multiLevelType w:val="hybridMultilevel"/>
    <w:tmpl w:val="69C4FEB0"/>
    <w:lvl w:ilvl="0" w:tplc="352ADCE4">
      <w:start w:val="1"/>
      <w:numFmt w:val="decimal"/>
      <w:lvlText w:val="%1."/>
      <w:lvlJc w:val="left"/>
      <w:pPr>
        <w:ind w:left="540" w:hanging="360"/>
      </w:pPr>
      <w:rPr>
        <w:b/>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2" w15:restartNumberingAfterBreak="0">
    <w:nsid w:val="22C0471D"/>
    <w:multiLevelType w:val="hybridMultilevel"/>
    <w:tmpl w:val="2B5E437E"/>
    <w:lvl w:ilvl="0" w:tplc="C996120C">
      <w:start w:val="1"/>
      <w:numFmt w:val="decimal"/>
      <w:lvlText w:val="%1."/>
      <w:lvlJc w:val="left"/>
      <w:pPr>
        <w:ind w:left="900" w:hanging="360"/>
      </w:pPr>
      <w:rPr>
        <w:rFonts w:hint="default"/>
        <w:b/>
        <w:i w:val="0"/>
        <w:u w:val="none"/>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3" w15:restartNumberingAfterBreak="0">
    <w:nsid w:val="3D8E3588"/>
    <w:multiLevelType w:val="hybridMultilevel"/>
    <w:tmpl w:val="548AB540"/>
    <w:lvl w:ilvl="0" w:tplc="048CDBF8">
      <w:start w:val="1"/>
      <w:numFmt w:val="bullet"/>
      <w:lvlText w:val=""/>
      <w:lvlJc w:val="left"/>
      <w:pPr>
        <w:ind w:left="720" w:hanging="360"/>
      </w:pPr>
      <w:rPr>
        <w:rFonts w:ascii="Symbol" w:hAnsi="Symbo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B903A9"/>
    <w:multiLevelType w:val="hybridMultilevel"/>
    <w:tmpl w:val="16AAF2CA"/>
    <w:lvl w:ilvl="0" w:tplc="202C8784">
      <w:start w:val="1"/>
      <w:numFmt w:val="decimal"/>
      <w:lvlText w:val="%1."/>
      <w:lvlJc w:val="left"/>
      <w:pPr>
        <w:ind w:left="144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5" w15:restartNumberingAfterBreak="0">
    <w:nsid w:val="418372E8"/>
    <w:multiLevelType w:val="hybridMultilevel"/>
    <w:tmpl w:val="E38E759A"/>
    <w:lvl w:ilvl="0" w:tplc="202C8784">
      <w:start w:val="1"/>
      <w:numFmt w:val="decimal"/>
      <w:lvlText w:val="%1."/>
      <w:lvlJc w:val="left"/>
      <w:pPr>
        <w:ind w:left="144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6" w15:restartNumberingAfterBreak="0">
    <w:nsid w:val="4C190D92"/>
    <w:multiLevelType w:val="hybridMultilevel"/>
    <w:tmpl w:val="A5EE3996"/>
    <w:lvl w:ilvl="0" w:tplc="7FFA0126">
      <w:start w:val="1"/>
      <w:numFmt w:val="decimal"/>
      <w:lvlText w:val="%1."/>
      <w:lvlJc w:val="left"/>
      <w:pPr>
        <w:ind w:left="540" w:hanging="360"/>
      </w:pPr>
      <w:rPr>
        <w:rFonts w:hint="default"/>
        <w:b/>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7" w15:restartNumberingAfterBreak="0">
    <w:nsid w:val="4CD13A40"/>
    <w:multiLevelType w:val="hybridMultilevel"/>
    <w:tmpl w:val="7A2A19CE"/>
    <w:lvl w:ilvl="0" w:tplc="53987E22">
      <w:start w:val="1"/>
      <w:numFmt w:val="decimal"/>
      <w:lvlText w:val="%1."/>
      <w:lvlJc w:val="left"/>
      <w:pPr>
        <w:ind w:left="540" w:hanging="360"/>
      </w:pPr>
      <w:rPr>
        <w:rFonts w:hint="default"/>
        <w:b/>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8" w15:restartNumberingAfterBreak="0">
    <w:nsid w:val="6C7E6755"/>
    <w:multiLevelType w:val="hybridMultilevel"/>
    <w:tmpl w:val="C98EED52"/>
    <w:lvl w:ilvl="0" w:tplc="68C0FD06">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num w:numId="1">
    <w:abstractNumId w:val="3"/>
  </w:num>
  <w:num w:numId="2">
    <w:abstractNumId w:val="0"/>
  </w:num>
  <w:num w:numId="3">
    <w:abstractNumId w:val="8"/>
  </w:num>
  <w:num w:numId="4">
    <w:abstractNumId w:val="1"/>
  </w:num>
  <w:num w:numId="5">
    <w:abstractNumId w:val="7"/>
  </w:num>
  <w:num w:numId="6">
    <w:abstractNumId w:val="2"/>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yMTQ0Njc3sDS1sDRV0lEKTi0uzszPAykwqgUA6WezHywAAAA="/>
  </w:docVars>
  <w:rsids>
    <w:rsidRoot w:val="00BA5600"/>
    <w:rsid w:val="00042119"/>
    <w:rsid w:val="000619E6"/>
    <w:rsid w:val="00096055"/>
    <w:rsid w:val="000E244E"/>
    <w:rsid w:val="001357E7"/>
    <w:rsid w:val="00153439"/>
    <w:rsid w:val="001E28E6"/>
    <w:rsid w:val="002165D5"/>
    <w:rsid w:val="002534ED"/>
    <w:rsid w:val="002C24F2"/>
    <w:rsid w:val="002C31E3"/>
    <w:rsid w:val="00394F7C"/>
    <w:rsid w:val="003A5165"/>
    <w:rsid w:val="004B4470"/>
    <w:rsid w:val="004D441E"/>
    <w:rsid w:val="004E38E4"/>
    <w:rsid w:val="00506E39"/>
    <w:rsid w:val="00525165"/>
    <w:rsid w:val="005314CA"/>
    <w:rsid w:val="005333E6"/>
    <w:rsid w:val="005B1BD3"/>
    <w:rsid w:val="00621F1C"/>
    <w:rsid w:val="00627AB5"/>
    <w:rsid w:val="00675E1C"/>
    <w:rsid w:val="006E0532"/>
    <w:rsid w:val="006E46A0"/>
    <w:rsid w:val="006F788F"/>
    <w:rsid w:val="00732EF8"/>
    <w:rsid w:val="00753675"/>
    <w:rsid w:val="007630FB"/>
    <w:rsid w:val="0078168D"/>
    <w:rsid w:val="00822642"/>
    <w:rsid w:val="008B10CC"/>
    <w:rsid w:val="008F2B93"/>
    <w:rsid w:val="0092238E"/>
    <w:rsid w:val="0094097B"/>
    <w:rsid w:val="009648FB"/>
    <w:rsid w:val="009B5798"/>
    <w:rsid w:val="009C24BA"/>
    <w:rsid w:val="009C3046"/>
    <w:rsid w:val="00A374AB"/>
    <w:rsid w:val="00A73F65"/>
    <w:rsid w:val="00A829C3"/>
    <w:rsid w:val="00A84313"/>
    <w:rsid w:val="00AA49DD"/>
    <w:rsid w:val="00AD747A"/>
    <w:rsid w:val="00B22AE8"/>
    <w:rsid w:val="00B347EF"/>
    <w:rsid w:val="00B7421E"/>
    <w:rsid w:val="00B8449E"/>
    <w:rsid w:val="00BA4599"/>
    <w:rsid w:val="00BA5600"/>
    <w:rsid w:val="00BC4EE9"/>
    <w:rsid w:val="00BF7013"/>
    <w:rsid w:val="00CB19A1"/>
    <w:rsid w:val="00CE42D0"/>
    <w:rsid w:val="00CE7DF7"/>
    <w:rsid w:val="00CF0CD7"/>
    <w:rsid w:val="00CF6F4E"/>
    <w:rsid w:val="00D85EB2"/>
    <w:rsid w:val="00DA25A4"/>
    <w:rsid w:val="00DC1182"/>
    <w:rsid w:val="00DC71D3"/>
    <w:rsid w:val="00E26D5B"/>
    <w:rsid w:val="00E427A9"/>
    <w:rsid w:val="00E95F60"/>
    <w:rsid w:val="00EC7DD8"/>
    <w:rsid w:val="00ED033B"/>
    <w:rsid w:val="00EE27ED"/>
    <w:rsid w:val="00F05011"/>
    <w:rsid w:val="00FB413C"/>
    <w:rsid w:val="00FC7D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A23FD"/>
  <w15:chartTrackingRefBased/>
  <w15:docId w15:val="{C3D32E14-FAC8-48D9-9E5D-60F05DC93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5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8B10CC"/>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A5600"/>
    <w:pPr>
      <w:spacing w:after="0" w:line="240" w:lineRule="auto"/>
    </w:pPr>
  </w:style>
  <w:style w:type="character" w:customStyle="1" w:styleId="NoSpacingChar">
    <w:name w:val="No Spacing Char"/>
    <w:basedOn w:val="DefaultParagraphFont"/>
    <w:link w:val="NoSpacing"/>
    <w:uiPriority w:val="1"/>
    <w:rsid w:val="00627AB5"/>
  </w:style>
  <w:style w:type="character" w:styleId="Hyperlink">
    <w:name w:val="Hyperlink"/>
    <w:basedOn w:val="DefaultParagraphFont"/>
    <w:uiPriority w:val="99"/>
    <w:unhideWhenUsed/>
    <w:rsid w:val="00B22AE8"/>
    <w:rPr>
      <w:color w:val="0000FF"/>
      <w:u w:val="single"/>
    </w:rPr>
  </w:style>
  <w:style w:type="paragraph" w:styleId="ListParagraph">
    <w:name w:val="List Paragraph"/>
    <w:basedOn w:val="Normal"/>
    <w:uiPriority w:val="34"/>
    <w:qFormat/>
    <w:rsid w:val="00B22AE8"/>
    <w:pPr>
      <w:spacing w:after="200" w:line="276" w:lineRule="auto"/>
      <w:ind w:left="720"/>
      <w:contextualSpacing/>
    </w:pPr>
    <w:rPr>
      <w:lang w:val="en-US"/>
    </w:rPr>
  </w:style>
  <w:style w:type="paragraph" w:styleId="BodyText">
    <w:name w:val="Body Text"/>
    <w:basedOn w:val="Normal"/>
    <w:link w:val="BodyTextChar"/>
    <w:uiPriority w:val="1"/>
    <w:unhideWhenUsed/>
    <w:qFormat/>
    <w:rsid w:val="00B22AE8"/>
    <w:pPr>
      <w:widowControl w:val="0"/>
      <w:autoSpaceDE w:val="0"/>
      <w:autoSpaceDN w:val="0"/>
      <w:spacing w:after="0" w:line="240" w:lineRule="auto"/>
    </w:pPr>
    <w:rPr>
      <w:rFonts w:ascii="Lucida Sans" w:eastAsia="Lucida Sans" w:hAnsi="Lucida Sans" w:cs="Lucida Sans"/>
      <w:sz w:val="18"/>
      <w:szCs w:val="18"/>
      <w:lang w:val="en-US" w:bidi="en-US"/>
    </w:rPr>
  </w:style>
  <w:style w:type="character" w:customStyle="1" w:styleId="BodyTextChar">
    <w:name w:val="Body Text Char"/>
    <w:basedOn w:val="DefaultParagraphFont"/>
    <w:link w:val="BodyText"/>
    <w:uiPriority w:val="1"/>
    <w:rsid w:val="00B22AE8"/>
    <w:rPr>
      <w:rFonts w:ascii="Lucida Sans" w:eastAsia="Lucida Sans" w:hAnsi="Lucida Sans" w:cs="Lucida Sans"/>
      <w:sz w:val="18"/>
      <w:szCs w:val="18"/>
      <w:lang w:val="en-US" w:bidi="en-US"/>
    </w:rPr>
  </w:style>
  <w:style w:type="character" w:styleId="LineNumber">
    <w:name w:val="line number"/>
    <w:basedOn w:val="DefaultParagraphFont"/>
    <w:uiPriority w:val="99"/>
    <w:semiHidden/>
    <w:unhideWhenUsed/>
    <w:rsid w:val="00CE7DF7"/>
  </w:style>
  <w:style w:type="character" w:styleId="Strong">
    <w:name w:val="Strong"/>
    <w:basedOn w:val="DefaultParagraphFont"/>
    <w:uiPriority w:val="22"/>
    <w:qFormat/>
    <w:rsid w:val="008B10CC"/>
    <w:rPr>
      <w:b/>
      <w:bCs/>
    </w:rPr>
  </w:style>
  <w:style w:type="character" w:customStyle="1" w:styleId="Heading3Char">
    <w:name w:val="Heading 3 Char"/>
    <w:basedOn w:val="DefaultParagraphFont"/>
    <w:link w:val="Heading3"/>
    <w:uiPriority w:val="9"/>
    <w:rsid w:val="008B10CC"/>
    <w:rPr>
      <w:rFonts w:ascii="Times New Roman" w:eastAsia="Times New Roman" w:hAnsi="Times New Roman" w:cs="Times New Roman"/>
      <w:b/>
      <w:bCs/>
      <w:sz w:val="27"/>
      <w:szCs w:val="27"/>
      <w:lang w:eastAsia="en-CA"/>
    </w:rPr>
  </w:style>
  <w:style w:type="character" w:styleId="FollowedHyperlink">
    <w:name w:val="FollowedHyperlink"/>
    <w:basedOn w:val="DefaultParagraphFont"/>
    <w:uiPriority w:val="99"/>
    <w:semiHidden/>
    <w:unhideWhenUsed/>
    <w:rsid w:val="00AD747A"/>
    <w:rPr>
      <w:color w:val="954F72" w:themeColor="followedHyperlink"/>
      <w:u w:val="single"/>
    </w:rPr>
  </w:style>
  <w:style w:type="paragraph" w:styleId="Header">
    <w:name w:val="header"/>
    <w:basedOn w:val="Normal"/>
    <w:link w:val="HeaderChar"/>
    <w:uiPriority w:val="99"/>
    <w:unhideWhenUsed/>
    <w:rsid w:val="005333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3E6"/>
  </w:style>
  <w:style w:type="paragraph" w:styleId="Footer">
    <w:name w:val="footer"/>
    <w:basedOn w:val="Normal"/>
    <w:link w:val="FooterChar"/>
    <w:uiPriority w:val="99"/>
    <w:unhideWhenUsed/>
    <w:rsid w:val="00533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3E6"/>
  </w:style>
  <w:style w:type="table" w:styleId="TableGrid">
    <w:name w:val="Table Grid"/>
    <w:basedOn w:val="TableNormal"/>
    <w:uiPriority w:val="39"/>
    <w:rsid w:val="00531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32E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DA25A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574">
      <w:bodyDiv w:val="1"/>
      <w:marLeft w:val="0"/>
      <w:marRight w:val="0"/>
      <w:marTop w:val="0"/>
      <w:marBottom w:val="0"/>
      <w:divBdr>
        <w:top w:val="none" w:sz="0" w:space="0" w:color="auto"/>
        <w:left w:val="none" w:sz="0" w:space="0" w:color="auto"/>
        <w:bottom w:val="none" w:sz="0" w:space="0" w:color="auto"/>
        <w:right w:val="none" w:sz="0" w:space="0" w:color="auto"/>
      </w:divBdr>
    </w:div>
    <w:div w:id="16741669">
      <w:bodyDiv w:val="1"/>
      <w:marLeft w:val="0"/>
      <w:marRight w:val="0"/>
      <w:marTop w:val="0"/>
      <w:marBottom w:val="0"/>
      <w:divBdr>
        <w:top w:val="none" w:sz="0" w:space="0" w:color="auto"/>
        <w:left w:val="none" w:sz="0" w:space="0" w:color="auto"/>
        <w:bottom w:val="none" w:sz="0" w:space="0" w:color="auto"/>
        <w:right w:val="none" w:sz="0" w:space="0" w:color="auto"/>
      </w:divBdr>
    </w:div>
    <w:div w:id="55781300">
      <w:bodyDiv w:val="1"/>
      <w:marLeft w:val="0"/>
      <w:marRight w:val="0"/>
      <w:marTop w:val="0"/>
      <w:marBottom w:val="0"/>
      <w:divBdr>
        <w:top w:val="none" w:sz="0" w:space="0" w:color="auto"/>
        <w:left w:val="none" w:sz="0" w:space="0" w:color="auto"/>
        <w:bottom w:val="none" w:sz="0" w:space="0" w:color="auto"/>
        <w:right w:val="none" w:sz="0" w:space="0" w:color="auto"/>
      </w:divBdr>
    </w:div>
    <w:div w:id="115332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ch@rapidsolve.ca"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oceaneering.com/wp-content/uploads/2009/08/FULL_Asset-Integrity-brochure-2015-brand-identity_rev1_low-res.pdf"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hyperlink" Target="http://www.rapidsolve.ca" TargetMode="External"/><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520B9-1007-47CD-A630-1C6E5B02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2031</Words>
  <Characters>11578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rapidsolve</vt:lpstr>
    </vt:vector>
  </TitlesOfParts>
  <Company/>
  <LinksUpToDate>false</LinksUpToDate>
  <CharactersWithSpaces>13582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rapidsolve</dc:title>
  <dc:subject>For Inspectors &amp; Engineers</dc:subject>
  <dc:creator>RAPIDSOLVE</dc:creator>
  <cp:keywords/>
  <dc:description/>
  <cp:lastModifiedBy>Quad Industrial Group Ltd</cp:lastModifiedBy>
  <cp:revision>5</cp:revision>
  <dcterms:created xsi:type="dcterms:W3CDTF">2021-08-07T10:59:00Z</dcterms:created>
  <dcterms:modified xsi:type="dcterms:W3CDTF">2021-08-07T11:57:00Z</dcterms:modified>
</cp:coreProperties>
</file>